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731D" w14:textId="77777777" w:rsidR="00E53830" w:rsidRPr="00927B65" w:rsidRDefault="00D51A62" w:rsidP="00927B65">
      <w:pPr>
        <w:spacing w:after="0" w:line="240" w:lineRule="auto"/>
        <w:jc w:val="center"/>
        <w:rPr>
          <w:rFonts w:ascii="Times New Roman" w:hAnsi="Times New Roman"/>
          <w:b/>
          <w:sz w:val="28"/>
          <w:szCs w:val="28"/>
        </w:rPr>
      </w:pPr>
      <w:r w:rsidRPr="00927B65">
        <w:rPr>
          <w:rFonts w:ascii="Times New Roman" w:hAnsi="Times New Roman"/>
          <w:b/>
          <w:sz w:val="28"/>
          <w:szCs w:val="28"/>
        </w:rPr>
        <w:t>ĐỀ CƯƠNG</w:t>
      </w:r>
    </w:p>
    <w:p w14:paraId="705FDD0C" w14:textId="77777777" w:rsidR="00927B65" w:rsidRPr="00927B65" w:rsidRDefault="00F84123" w:rsidP="00927B65">
      <w:pPr>
        <w:spacing w:after="0" w:line="240" w:lineRule="auto"/>
        <w:jc w:val="center"/>
        <w:rPr>
          <w:rFonts w:ascii="Times New Roman Bold" w:hAnsi="Times New Roman Bold"/>
          <w:b/>
          <w:spacing w:val="-6"/>
          <w:sz w:val="28"/>
          <w:szCs w:val="28"/>
        </w:rPr>
      </w:pPr>
      <w:r w:rsidRPr="00927B65">
        <w:rPr>
          <w:rFonts w:ascii="Times New Roman Bold" w:hAnsi="Times New Roman Bold"/>
          <w:b/>
          <w:spacing w:val="-6"/>
          <w:sz w:val="28"/>
          <w:szCs w:val="28"/>
        </w:rPr>
        <w:t xml:space="preserve"> BÁO CÁO KẾT QUẢ CÔNG TÁC </w:t>
      </w:r>
      <w:r w:rsidR="00A95A1A" w:rsidRPr="00927B65">
        <w:rPr>
          <w:rFonts w:ascii="Times New Roman Bold" w:hAnsi="Times New Roman Bold"/>
          <w:b/>
          <w:spacing w:val="-6"/>
          <w:sz w:val="28"/>
          <w:szCs w:val="28"/>
        </w:rPr>
        <w:t>P</w:t>
      </w:r>
      <w:r w:rsidR="00823785" w:rsidRPr="00927B65">
        <w:rPr>
          <w:rFonts w:ascii="Times New Roman Bold" w:hAnsi="Times New Roman Bold"/>
          <w:b/>
          <w:spacing w:val="-6"/>
          <w:sz w:val="28"/>
          <w:szCs w:val="28"/>
        </w:rPr>
        <w:t xml:space="preserve">HỔ BIẾN, GIÁO DỤC </w:t>
      </w:r>
    </w:p>
    <w:p w14:paraId="28B01A6F" w14:textId="77777777" w:rsidR="00655307" w:rsidRDefault="00823785" w:rsidP="00927B65">
      <w:pPr>
        <w:spacing w:after="0" w:line="240" w:lineRule="auto"/>
        <w:jc w:val="center"/>
        <w:rPr>
          <w:rFonts w:ascii="Times New Roman" w:hAnsi="Times New Roman"/>
          <w:b/>
          <w:sz w:val="28"/>
          <w:szCs w:val="28"/>
        </w:rPr>
      </w:pPr>
      <w:r w:rsidRPr="00927B65">
        <w:rPr>
          <w:rFonts w:ascii="Times New Roman Bold" w:hAnsi="Times New Roman Bold"/>
          <w:b/>
          <w:spacing w:val="-6"/>
          <w:sz w:val="28"/>
          <w:szCs w:val="28"/>
        </w:rPr>
        <w:t>PHÁP LUẬT</w:t>
      </w:r>
      <w:r w:rsidR="00AA7A3B" w:rsidRPr="00927B65">
        <w:rPr>
          <w:rFonts w:ascii="Times New Roman Bold" w:hAnsi="Times New Roman Bold"/>
          <w:b/>
          <w:spacing w:val="-6"/>
          <w:sz w:val="28"/>
          <w:szCs w:val="28"/>
        </w:rPr>
        <w:t xml:space="preserve"> </w:t>
      </w:r>
      <w:r w:rsidR="000E1A5C">
        <w:rPr>
          <w:rFonts w:ascii="Times New Roman Bold" w:hAnsi="Times New Roman Bold"/>
          <w:b/>
          <w:spacing w:val="-6"/>
          <w:sz w:val="28"/>
          <w:szCs w:val="28"/>
        </w:rPr>
        <w:t xml:space="preserve">6 THÁNG ĐẦU </w:t>
      </w:r>
      <w:r w:rsidR="00A95A1A" w:rsidRPr="00927B65">
        <w:rPr>
          <w:rFonts w:ascii="Times New Roman Bold" w:hAnsi="Times New Roman Bold"/>
          <w:b/>
          <w:spacing w:val="-6"/>
          <w:sz w:val="28"/>
          <w:szCs w:val="28"/>
        </w:rPr>
        <w:t>N</w:t>
      </w:r>
      <w:r w:rsidR="00FD3DA4" w:rsidRPr="00927B65">
        <w:rPr>
          <w:rFonts w:ascii="Times New Roman Bold" w:hAnsi="Times New Roman Bold"/>
          <w:b/>
          <w:spacing w:val="-6"/>
          <w:sz w:val="28"/>
          <w:szCs w:val="28"/>
        </w:rPr>
        <w:t>ĂM</w:t>
      </w:r>
      <w:r w:rsidRPr="00927B65">
        <w:rPr>
          <w:rFonts w:ascii="Times New Roman Bold" w:hAnsi="Times New Roman Bold"/>
          <w:b/>
          <w:spacing w:val="-6"/>
          <w:sz w:val="28"/>
          <w:szCs w:val="28"/>
        </w:rPr>
        <w:t xml:space="preserve"> </w:t>
      </w:r>
      <w:r w:rsidR="00927B65" w:rsidRPr="00927B65">
        <w:rPr>
          <w:rFonts w:ascii="Times New Roman Bold" w:hAnsi="Times New Roman Bold"/>
          <w:b/>
          <w:spacing w:val="-6"/>
          <w:sz w:val="28"/>
          <w:szCs w:val="28"/>
        </w:rPr>
        <w:t>202</w:t>
      </w:r>
      <w:r w:rsidR="009A2F43">
        <w:rPr>
          <w:rFonts w:ascii="Times New Roman Bold" w:hAnsi="Times New Roman Bold"/>
          <w:b/>
          <w:spacing w:val="-6"/>
          <w:sz w:val="28"/>
          <w:szCs w:val="28"/>
        </w:rPr>
        <w:t>4</w:t>
      </w:r>
      <w:r w:rsidR="00927B65">
        <w:rPr>
          <w:rFonts w:ascii="Times New Roman Bold" w:hAnsi="Times New Roman Bold"/>
          <w:b/>
          <w:spacing w:val="-6"/>
          <w:sz w:val="28"/>
          <w:szCs w:val="28"/>
        </w:rPr>
        <w:t>;</w:t>
      </w:r>
      <w:r w:rsidR="00041238" w:rsidRPr="00927B65">
        <w:rPr>
          <w:rFonts w:ascii="Times New Roman" w:hAnsi="Times New Roman"/>
          <w:b/>
          <w:sz w:val="28"/>
          <w:szCs w:val="28"/>
        </w:rPr>
        <w:t xml:space="preserve"> </w:t>
      </w:r>
    </w:p>
    <w:p w14:paraId="06F2DE95" w14:textId="77777777" w:rsidR="008E26D7" w:rsidRPr="00927B65" w:rsidRDefault="008E26D7" w:rsidP="00927B65">
      <w:pPr>
        <w:spacing w:after="0" w:line="240" w:lineRule="auto"/>
        <w:jc w:val="center"/>
        <w:rPr>
          <w:rFonts w:ascii="Times New Roman" w:hAnsi="Times New Roman"/>
          <w:b/>
          <w:sz w:val="28"/>
          <w:szCs w:val="28"/>
        </w:rPr>
      </w:pPr>
      <w:r w:rsidRPr="00927B65">
        <w:rPr>
          <w:rFonts w:ascii="Times New Roman" w:hAnsi="Times New Roman"/>
          <w:b/>
          <w:sz w:val="28"/>
          <w:szCs w:val="28"/>
        </w:rPr>
        <w:t>PHƯƠNG HƯỚNG</w:t>
      </w:r>
      <w:r w:rsidR="00462452" w:rsidRPr="00927B65">
        <w:rPr>
          <w:rFonts w:ascii="Times New Roman" w:hAnsi="Times New Roman"/>
          <w:b/>
          <w:sz w:val="28"/>
          <w:szCs w:val="28"/>
        </w:rPr>
        <w:t>,</w:t>
      </w:r>
      <w:r w:rsidRPr="00927B65">
        <w:rPr>
          <w:rFonts w:ascii="Times New Roman" w:hAnsi="Times New Roman"/>
          <w:b/>
          <w:sz w:val="28"/>
          <w:szCs w:val="28"/>
        </w:rPr>
        <w:t xml:space="preserve"> NHIỆM VỤ </w:t>
      </w:r>
      <w:r w:rsidR="000E1A5C">
        <w:rPr>
          <w:rFonts w:ascii="Times New Roman" w:hAnsi="Times New Roman"/>
          <w:b/>
          <w:sz w:val="28"/>
          <w:szCs w:val="28"/>
        </w:rPr>
        <w:t xml:space="preserve">6 THÁNG CUỐI </w:t>
      </w:r>
      <w:r w:rsidRPr="00927B65">
        <w:rPr>
          <w:rFonts w:ascii="Times New Roman" w:hAnsi="Times New Roman"/>
          <w:b/>
          <w:sz w:val="28"/>
          <w:szCs w:val="28"/>
        </w:rPr>
        <w:t>NĂM 20</w:t>
      </w:r>
      <w:r w:rsidR="00AA7A3B" w:rsidRPr="00927B65">
        <w:rPr>
          <w:rFonts w:ascii="Times New Roman" w:hAnsi="Times New Roman"/>
          <w:b/>
          <w:sz w:val="28"/>
          <w:szCs w:val="28"/>
        </w:rPr>
        <w:t>2</w:t>
      </w:r>
      <w:r w:rsidR="00655307">
        <w:rPr>
          <w:rFonts w:ascii="Times New Roman" w:hAnsi="Times New Roman"/>
          <w:b/>
          <w:sz w:val="28"/>
          <w:szCs w:val="28"/>
        </w:rPr>
        <w:t>6</w:t>
      </w:r>
    </w:p>
    <w:p w14:paraId="2E51ADD5" w14:textId="5C5160DC" w:rsidR="00927B65" w:rsidRPr="00927B65" w:rsidRDefault="008E26D7" w:rsidP="002D739F">
      <w:pPr>
        <w:spacing w:after="0" w:line="240" w:lineRule="auto"/>
        <w:jc w:val="center"/>
        <w:rPr>
          <w:rFonts w:ascii="Times New Roman" w:hAnsi="Times New Roman"/>
          <w:i/>
          <w:sz w:val="28"/>
          <w:szCs w:val="28"/>
        </w:rPr>
      </w:pPr>
      <w:r w:rsidRPr="00927B65">
        <w:rPr>
          <w:rFonts w:ascii="Times New Roman" w:hAnsi="Times New Roman"/>
          <w:sz w:val="28"/>
          <w:szCs w:val="28"/>
        </w:rPr>
        <w:t>(</w:t>
      </w:r>
      <w:r w:rsidR="003544C0" w:rsidRPr="00927B65">
        <w:rPr>
          <w:rFonts w:ascii="Times New Roman" w:hAnsi="Times New Roman"/>
          <w:i/>
          <w:sz w:val="28"/>
          <w:szCs w:val="28"/>
        </w:rPr>
        <w:t>K</w:t>
      </w:r>
      <w:r w:rsidR="00804FA1" w:rsidRPr="00927B65">
        <w:rPr>
          <w:rFonts w:ascii="Times New Roman" w:hAnsi="Times New Roman"/>
          <w:i/>
          <w:sz w:val="28"/>
          <w:szCs w:val="28"/>
        </w:rPr>
        <w:t>èm theo</w:t>
      </w:r>
      <w:r w:rsidR="00A95A1A" w:rsidRPr="00927B65">
        <w:rPr>
          <w:rFonts w:ascii="Times New Roman" w:hAnsi="Times New Roman"/>
          <w:i/>
          <w:sz w:val="28"/>
          <w:szCs w:val="28"/>
        </w:rPr>
        <w:t xml:space="preserve"> </w:t>
      </w:r>
      <w:r w:rsidR="00804FA1" w:rsidRPr="00927B65">
        <w:rPr>
          <w:rFonts w:ascii="Times New Roman" w:hAnsi="Times New Roman"/>
          <w:i/>
          <w:sz w:val="28"/>
          <w:szCs w:val="28"/>
        </w:rPr>
        <w:t xml:space="preserve">Công văn số   </w:t>
      </w:r>
      <w:r w:rsidR="00BC2CC3" w:rsidRPr="00927B65">
        <w:rPr>
          <w:rFonts w:ascii="Times New Roman" w:hAnsi="Times New Roman"/>
          <w:i/>
          <w:sz w:val="28"/>
          <w:szCs w:val="28"/>
        </w:rPr>
        <w:t xml:space="preserve"> </w:t>
      </w:r>
      <w:r w:rsidR="009B3565" w:rsidRPr="00927B65">
        <w:rPr>
          <w:rFonts w:ascii="Times New Roman" w:hAnsi="Times New Roman"/>
          <w:i/>
          <w:sz w:val="28"/>
          <w:szCs w:val="28"/>
        </w:rPr>
        <w:t xml:space="preserve">   </w:t>
      </w:r>
      <w:r w:rsidR="00804FA1" w:rsidRPr="00927B65">
        <w:rPr>
          <w:rFonts w:ascii="Times New Roman" w:hAnsi="Times New Roman"/>
          <w:i/>
          <w:sz w:val="28"/>
          <w:szCs w:val="28"/>
        </w:rPr>
        <w:t xml:space="preserve"> </w:t>
      </w:r>
      <w:r w:rsidR="00BC2CC3" w:rsidRPr="00927B65">
        <w:rPr>
          <w:rFonts w:ascii="Times New Roman" w:hAnsi="Times New Roman"/>
          <w:i/>
          <w:sz w:val="28"/>
          <w:szCs w:val="28"/>
        </w:rPr>
        <w:t>/HĐPH</w:t>
      </w:r>
      <w:r w:rsidR="00AA0D0C" w:rsidRPr="00927B65">
        <w:rPr>
          <w:rFonts w:ascii="Times New Roman" w:hAnsi="Times New Roman"/>
          <w:i/>
          <w:sz w:val="28"/>
          <w:szCs w:val="28"/>
        </w:rPr>
        <w:t>-STP</w:t>
      </w:r>
      <w:r w:rsidR="00BC2CC3" w:rsidRPr="00927B65">
        <w:rPr>
          <w:rFonts w:ascii="Times New Roman" w:hAnsi="Times New Roman"/>
          <w:i/>
          <w:sz w:val="28"/>
          <w:szCs w:val="28"/>
        </w:rPr>
        <w:t xml:space="preserve"> </w:t>
      </w:r>
      <w:r w:rsidRPr="00927B65">
        <w:rPr>
          <w:rFonts w:ascii="Times New Roman" w:hAnsi="Times New Roman"/>
          <w:i/>
          <w:sz w:val="28"/>
          <w:szCs w:val="28"/>
        </w:rPr>
        <w:t>ngày</w:t>
      </w:r>
      <w:r w:rsidR="003544C0" w:rsidRPr="00927B65">
        <w:rPr>
          <w:rFonts w:ascii="Times New Roman" w:hAnsi="Times New Roman"/>
          <w:i/>
          <w:sz w:val="28"/>
          <w:szCs w:val="28"/>
        </w:rPr>
        <w:t xml:space="preserve"> </w:t>
      </w:r>
      <w:r w:rsidR="00E53830" w:rsidRPr="00927B65">
        <w:rPr>
          <w:rFonts w:ascii="Times New Roman" w:hAnsi="Times New Roman"/>
          <w:i/>
          <w:sz w:val="28"/>
          <w:szCs w:val="28"/>
        </w:rPr>
        <w:t xml:space="preserve"> </w:t>
      </w:r>
      <w:r w:rsidR="009B3565" w:rsidRPr="00927B65">
        <w:rPr>
          <w:rFonts w:ascii="Times New Roman" w:hAnsi="Times New Roman"/>
          <w:i/>
          <w:sz w:val="28"/>
          <w:szCs w:val="28"/>
        </w:rPr>
        <w:t xml:space="preserve">   </w:t>
      </w:r>
      <w:r w:rsidR="00BC2CC3" w:rsidRPr="00927B65">
        <w:rPr>
          <w:rFonts w:ascii="Times New Roman" w:hAnsi="Times New Roman"/>
          <w:i/>
          <w:sz w:val="28"/>
          <w:szCs w:val="28"/>
        </w:rPr>
        <w:t xml:space="preserve"> </w:t>
      </w:r>
      <w:r w:rsidR="00E53830" w:rsidRPr="00927B65">
        <w:rPr>
          <w:rFonts w:ascii="Times New Roman" w:hAnsi="Times New Roman"/>
          <w:i/>
          <w:sz w:val="28"/>
          <w:szCs w:val="28"/>
        </w:rPr>
        <w:t xml:space="preserve"> /</w:t>
      </w:r>
      <w:r w:rsidR="002B1649">
        <w:rPr>
          <w:rFonts w:ascii="Times New Roman" w:hAnsi="Times New Roman"/>
          <w:i/>
          <w:sz w:val="28"/>
          <w:szCs w:val="28"/>
        </w:rPr>
        <w:t>6</w:t>
      </w:r>
      <w:r w:rsidR="00E53830" w:rsidRPr="00927B65">
        <w:rPr>
          <w:rFonts w:ascii="Times New Roman" w:hAnsi="Times New Roman"/>
          <w:i/>
          <w:sz w:val="28"/>
          <w:szCs w:val="28"/>
        </w:rPr>
        <w:t>/</w:t>
      </w:r>
      <w:r w:rsidRPr="00927B65">
        <w:rPr>
          <w:rFonts w:ascii="Times New Roman" w:hAnsi="Times New Roman"/>
          <w:i/>
          <w:sz w:val="28"/>
          <w:szCs w:val="28"/>
        </w:rPr>
        <w:t>20</w:t>
      </w:r>
      <w:r w:rsidR="009B3565" w:rsidRPr="00927B65">
        <w:rPr>
          <w:rFonts w:ascii="Times New Roman" w:hAnsi="Times New Roman"/>
          <w:i/>
          <w:sz w:val="28"/>
          <w:szCs w:val="28"/>
        </w:rPr>
        <w:t>2</w:t>
      </w:r>
      <w:r w:rsidR="00655307">
        <w:rPr>
          <w:rFonts w:ascii="Times New Roman" w:hAnsi="Times New Roman"/>
          <w:i/>
          <w:sz w:val="28"/>
          <w:szCs w:val="28"/>
        </w:rPr>
        <w:t>6</w:t>
      </w:r>
      <w:r w:rsidRPr="00927B65">
        <w:rPr>
          <w:rFonts w:ascii="Times New Roman" w:hAnsi="Times New Roman"/>
          <w:i/>
          <w:sz w:val="28"/>
          <w:szCs w:val="28"/>
        </w:rPr>
        <w:t xml:space="preserve"> </w:t>
      </w:r>
    </w:p>
    <w:p w14:paraId="0E868499" w14:textId="77777777" w:rsidR="008E26D7" w:rsidRPr="00927B65" w:rsidRDefault="008E26D7" w:rsidP="002D739F">
      <w:pPr>
        <w:spacing w:after="0" w:line="240" w:lineRule="auto"/>
        <w:jc w:val="center"/>
        <w:rPr>
          <w:rFonts w:ascii="Times New Roman" w:hAnsi="Times New Roman"/>
          <w:b/>
          <w:sz w:val="28"/>
          <w:szCs w:val="28"/>
        </w:rPr>
      </w:pPr>
      <w:r w:rsidRPr="00927B65">
        <w:rPr>
          <w:rFonts w:ascii="Times New Roman" w:hAnsi="Times New Roman"/>
          <w:i/>
          <w:sz w:val="28"/>
          <w:szCs w:val="28"/>
        </w:rPr>
        <w:t xml:space="preserve">của </w:t>
      </w:r>
      <w:r w:rsidR="00AA7A3B" w:rsidRPr="00927B65">
        <w:rPr>
          <w:rFonts w:ascii="Times New Roman" w:hAnsi="Times New Roman"/>
          <w:i/>
          <w:sz w:val="28"/>
          <w:szCs w:val="28"/>
        </w:rPr>
        <w:t>Hội đồng phối hợp phổ biến, giáo dục pháp luật</w:t>
      </w:r>
      <w:r w:rsidR="00804FA1" w:rsidRPr="00927B65">
        <w:rPr>
          <w:rFonts w:ascii="Times New Roman" w:hAnsi="Times New Roman"/>
          <w:i/>
          <w:sz w:val="28"/>
          <w:szCs w:val="28"/>
        </w:rPr>
        <w:t xml:space="preserve"> </w:t>
      </w:r>
      <w:r w:rsidR="0000649B" w:rsidRPr="00927B65">
        <w:rPr>
          <w:rFonts w:ascii="Times New Roman" w:hAnsi="Times New Roman"/>
          <w:i/>
          <w:sz w:val="28"/>
          <w:szCs w:val="28"/>
        </w:rPr>
        <w:t>tỉnh</w:t>
      </w:r>
      <w:r w:rsidRPr="00927B65">
        <w:rPr>
          <w:rFonts w:ascii="Times New Roman" w:hAnsi="Times New Roman"/>
          <w:i/>
          <w:sz w:val="28"/>
          <w:szCs w:val="28"/>
        </w:rPr>
        <w:t>)</w:t>
      </w:r>
    </w:p>
    <w:p w14:paraId="5999883E" w14:textId="77777777" w:rsidR="009F2967" w:rsidRPr="00041238" w:rsidRDefault="00A55DCF" w:rsidP="002D739F">
      <w:pPr>
        <w:spacing w:after="0" w:line="240" w:lineRule="auto"/>
        <w:jc w:val="center"/>
        <w:rPr>
          <w:rFonts w:ascii="Times New Roman" w:hAnsi="Times New Roman"/>
          <w:i/>
          <w:sz w:val="28"/>
          <w:szCs w:val="28"/>
        </w:rPr>
      </w:pPr>
      <w:r w:rsidRPr="00041238">
        <w:rPr>
          <w:rFonts w:ascii="Times New Roman" w:hAnsi="Times New Roman"/>
          <w:i/>
          <w:noProof/>
          <w:sz w:val="28"/>
          <w:szCs w:val="28"/>
        </w:rPr>
        <mc:AlternateContent>
          <mc:Choice Requires="wps">
            <w:drawing>
              <wp:anchor distT="0" distB="0" distL="114300" distR="114300" simplePos="0" relativeHeight="251657728" behindDoc="0" locked="0" layoutInCell="1" allowOverlap="1" wp14:anchorId="0D7D1ADA" wp14:editId="137BC450">
                <wp:simplePos x="0" y="0"/>
                <wp:positionH relativeFrom="column">
                  <wp:posOffset>2291715</wp:posOffset>
                </wp:positionH>
                <wp:positionV relativeFrom="paragraph">
                  <wp:posOffset>48260</wp:posOffset>
                </wp:positionV>
                <wp:extent cx="1676400" cy="0"/>
                <wp:effectExtent l="9525" t="5715" r="9525" b="1333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037F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5pt,3.8pt" to="312.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azp1m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"/>
            </w:pict>
          </mc:Fallback>
        </mc:AlternateContent>
      </w:r>
    </w:p>
    <w:p w14:paraId="720CA83C" w14:textId="77777777" w:rsidR="00E53830" w:rsidRPr="00041238" w:rsidRDefault="00E53830" w:rsidP="005E477D">
      <w:pPr>
        <w:shd w:val="clear" w:color="auto" w:fill="FFFFFF"/>
        <w:spacing w:before="120" w:after="120" w:line="240" w:lineRule="auto"/>
        <w:ind w:firstLine="720"/>
        <w:jc w:val="both"/>
        <w:rPr>
          <w:rFonts w:ascii="Times New Roman" w:hAnsi="Times New Roman"/>
          <w:b/>
          <w:sz w:val="28"/>
          <w:szCs w:val="28"/>
        </w:rPr>
      </w:pPr>
      <w:r w:rsidRPr="00041238">
        <w:rPr>
          <w:rFonts w:ascii="Times New Roman" w:hAnsi="Times New Roman"/>
          <w:b/>
          <w:sz w:val="28"/>
          <w:szCs w:val="28"/>
        </w:rPr>
        <w:t xml:space="preserve">I. </w:t>
      </w:r>
      <w:r w:rsidR="00BD51E6" w:rsidRPr="00041238">
        <w:rPr>
          <w:rFonts w:ascii="Times New Roman" w:hAnsi="Times New Roman"/>
          <w:b/>
          <w:sz w:val="28"/>
          <w:szCs w:val="28"/>
        </w:rPr>
        <w:t>Kết quả đạt được</w:t>
      </w:r>
    </w:p>
    <w:p w14:paraId="6A9EED58" w14:textId="77777777" w:rsidR="00D51A62" w:rsidRPr="00041238" w:rsidRDefault="008E26D7" w:rsidP="005E477D">
      <w:pPr>
        <w:shd w:val="clear" w:color="auto" w:fill="FFFFFF"/>
        <w:spacing w:before="120" w:after="120" w:line="240" w:lineRule="auto"/>
        <w:ind w:firstLine="720"/>
        <w:jc w:val="both"/>
        <w:rPr>
          <w:rFonts w:ascii="Times New Roman" w:hAnsi="Times New Roman"/>
          <w:b/>
          <w:sz w:val="28"/>
          <w:szCs w:val="28"/>
        </w:rPr>
      </w:pPr>
      <w:r w:rsidRPr="00041238">
        <w:rPr>
          <w:rFonts w:ascii="Times New Roman" w:hAnsi="Times New Roman"/>
          <w:b/>
          <w:sz w:val="28"/>
          <w:szCs w:val="28"/>
        </w:rPr>
        <w:t xml:space="preserve">1. Công tác </w:t>
      </w:r>
      <w:r w:rsidR="00986665" w:rsidRPr="00041238">
        <w:rPr>
          <w:rFonts w:ascii="Times New Roman" w:hAnsi="Times New Roman"/>
          <w:b/>
          <w:sz w:val="28"/>
          <w:szCs w:val="28"/>
        </w:rPr>
        <w:t xml:space="preserve">quán triệt, </w:t>
      </w:r>
      <w:r w:rsidRPr="00041238">
        <w:rPr>
          <w:rFonts w:ascii="Times New Roman" w:hAnsi="Times New Roman"/>
          <w:b/>
          <w:sz w:val="28"/>
          <w:szCs w:val="28"/>
        </w:rPr>
        <w:t xml:space="preserve">tham mưu, ban hành văn bản chỉ đạo, hướng dẫn </w:t>
      </w:r>
      <w:r w:rsidR="00986665" w:rsidRPr="00041238">
        <w:rPr>
          <w:rFonts w:ascii="Times New Roman" w:hAnsi="Times New Roman"/>
          <w:b/>
          <w:sz w:val="28"/>
          <w:szCs w:val="28"/>
        </w:rPr>
        <w:t xml:space="preserve">triển khai </w:t>
      </w:r>
      <w:r w:rsidR="00F84123" w:rsidRPr="00041238">
        <w:rPr>
          <w:rFonts w:ascii="Times New Roman" w:hAnsi="Times New Roman"/>
          <w:b/>
          <w:sz w:val="28"/>
          <w:szCs w:val="28"/>
        </w:rPr>
        <w:t>công tác phổ biến, giáo dục pháp luật</w:t>
      </w:r>
      <w:r w:rsidR="005C3BFF">
        <w:rPr>
          <w:rFonts w:ascii="Times New Roman" w:hAnsi="Times New Roman"/>
          <w:b/>
          <w:sz w:val="28"/>
          <w:szCs w:val="28"/>
        </w:rPr>
        <w:t xml:space="preserve"> (PBGDPL)</w:t>
      </w:r>
      <w:r w:rsidR="00F84123" w:rsidRPr="00041238">
        <w:rPr>
          <w:rFonts w:ascii="Times New Roman" w:hAnsi="Times New Roman"/>
          <w:b/>
          <w:sz w:val="28"/>
          <w:szCs w:val="28"/>
        </w:rPr>
        <w:t>; hòa giải ở cơ sở; chuẩn tiếp cận pháp luật</w:t>
      </w:r>
      <w:r w:rsidR="00336059" w:rsidRPr="00041238">
        <w:rPr>
          <w:rFonts w:ascii="Times New Roman" w:hAnsi="Times New Roman"/>
          <w:b/>
          <w:sz w:val="28"/>
          <w:szCs w:val="28"/>
        </w:rPr>
        <w:t>.</w:t>
      </w:r>
    </w:p>
    <w:p w14:paraId="6E044A5E" w14:textId="77777777" w:rsidR="00D51A62" w:rsidRPr="00041238" w:rsidRDefault="00D51A62" w:rsidP="005E477D">
      <w:pPr>
        <w:shd w:val="clear" w:color="auto" w:fill="FFFFFF"/>
        <w:spacing w:before="120" w:after="120" w:line="240" w:lineRule="auto"/>
        <w:ind w:firstLine="720"/>
        <w:jc w:val="both"/>
        <w:rPr>
          <w:rFonts w:ascii="Times New Roman" w:hAnsi="Times New Roman"/>
          <w:iCs/>
          <w:sz w:val="28"/>
          <w:szCs w:val="28"/>
        </w:rPr>
      </w:pPr>
      <w:r w:rsidRPr="00041238">
        <w:rPr>
          <w:rFonts w:ascii="Times New Roman" w:hAnsi="Times New Roman"/>
          <w:sz w:val="28"/>
          <w:szCs w:val="28"/>
        </w:rPr>
        <w:t xml:space="preserve">- </w:t>
      </w:r>
      <w:r w:rsidR="008E26D7" w:rsidRPr="00041238">
        <w:rPr>
          <w:rFonts w:ascii="Times New Roman" w:hAnsi="Times New Roman"/>
          <w:sz w:val="28"/>
          <w:szCs w:val="28"/>
        </w:rPr>
        <w:t xml:space="preserve">Công tác quán triệt các </w:t>
      </w:r>
      <w:r w:rsidR="00986665" w:rsidRPr="00041238">
        <w:rPr>
          <w:rFonts w:ascii="Times New Roman" w:hAnsi="Times New Roman"/>
          <w:sz w:val="28"/>
          <w:szCs w:val="28"/>
        </w:rPr>
        <w:t>văn bản chỉ đạo của cấp trên;</w:t>
      </w:r>
    </w:p>
    <w:p w14:paraId="35A5EC97" w14:textId="77777777" w:rsidR="008E26D7" w:rsidRPr="00041238" w:rsidRDefault="00D51A62" w:rsidP="005E477D">
      <w:pPr>
        <w:shd w:val="clear" w:color="auto" w:fill="FFFFFF"/>
        <w:spacing w:before="120" w:after="120" w:line="240" w:lineRule="auto"/>
        <w:ind w:firstLine="720"/>
        <w:jc w:val="both"/>
        <w:rPr>
          <w:rFonts w:ascii="Times New Roman" w:hAnsi="Times New Roman"/>
          <w:iCs/>
          <w:sz w:val="28"/>
          <w:szCs w:val="28"/>
        </w:rPr>
      </w:pPr>
      <w:r w:rsidRPr="00041238">
        <w:rPr>
          <w:rFonts w:ascii="Times New Roman" w:hAnsi="Times New Roman"/>
          <w:iCs/>
          <w:sz w:val="28"/>
          <w:szCs w:val="28"/>
        </w:rPr>
        <w:t xml:space="preserve">- </w:t>
      </w:r>
      <w:r w:rsidR="008E26D7" w:rsidRPr="00041238">
        <w:rPr>
          <w:rFonts w:ascii="Times New Roman" w:hAnsi="Times New Roman"/>
          <w:iCs/>
          <w:sz w:val="28"/>
          <w:szCs w:val="28"/>
        </w:rPr>
        <w:t>Công tác tham mưu, chỉ đạo, ban hành văn bả</w:t>
      </w:r>
      <w:r w:rsidR="00F84123" w:rsidRPr="00041238">
        <w:rPr>
          <w:rFonts w:ascii="Times New Roman" w:hAnsi="Times New Roman"/>
          <w:iCs/>
          <w:sz w:val="28"/>
          <w:szCs w:val="28"/>
        </w:rPr>
        <w:t>n triển khai thực hiện</w:t>
      </w:r>
      <w:r w:rsidR="00986665" w:rsidRPr="00041238">
        <w:rPr>
          <w:rFonts w:ascii="Times New Roman" w:hAnsi="Times New Roman"/>
          <w:iCs/>
          <w:sz w:val="28"/>
          <w:szCs w:val="28"/>
        </w:rPr>
        <w:t xml:space="preserve"> tại cơ quan, đơn vị, địa phương</w:t>
      </w:r>
      <w:r w:rsidR="00F84123" w:rsidRPr="00041238">
        <w:rPr>
          <w:rFonts w:ascii="Times New Roman" w:hAnsi="Times New Roman"/>
          <w:iCs/>
          <w:sz w:val="28"/>
          <w:szCs w:val="28"/>
        </w:rPr>
        <w:t>.</w:t>
      </w:r>
    </w:p>
    <w:p w14:paraId="39721AD2" w14:textId="77777777" w:rsidR="008E26D7" w:rsidRPr="00041238" w:rsidRDefault="008E26D7" w:rsidP="005E477D">
      <w:pPr>
        <w:spacing w:before="120" w:after="120" w:line="240" w:lineRule="auto"/>
        <w:ind w:firstLine="720"/>
        <w:jc w:val="both"/>
        <w:rPr>
          <w:rFonts w:ascii="Times New Roman" w:hAnsi="Times New Roman"/>
          <w:b/>
          <w:iCs/>
          <w:sz w:val="28"/>
          <w:szCs w:val="28"/>
        </w:rPr>
      </w:pPr>
      <w:r w:rsidRPr="00041238">
        <w:rPr>
          <w:rFonts w:ascii="Times New Roman" w:hAnsi="Times New Roman"/>
          <w:b/>
          <w:iCs/>
          <w:sz w:val="28"/>
          <w:szCs w:val="28"/>
        </w:rPr>
        <w:t xml:space="preserve">2. </w:t>
      </w:r>
      <w:r w:rsidR="00E53830" w:rsidRPr="00041238">
        <w:rPr>
          <w:rFonts w:ascii="Times New Roman" w:hAnsi="Times New Roman"/>
          <w:b/>
          <w:iCs/>
          <w:sz w:val="28"/>
          <w:szCs w:val="28"/>
        </w:rPr>
        <w:t>Công tác</w:t>
      </w:r>
      <w:r w:rsidR="00632A37" w:rsidRPr="00041238">
        <w:rPr>
          <w:rFonts w:ascii="Times New Roman" w:hAnsi="Times New Roman"/>
          <w:b/>
          <w:iCs/>
          <w:sz w:val="28"/>
          <w:szCs w:val="28"/>
        </w:rPr>
        <w:t xml:space="preserve"> củng cố,</w:t>
      </w:r>
      <w:r w:rsidR="00E53830" w:rsidRPr="00041238">
        <w:rPr>
          <w:rFonts w:ascii="Times New Roman" w:hAnsi="Times New Roman"/>
          <w:b/>
          <w:iCs/>
          <w:sz w:val="28"/>
          <w:szCs w:val="28"/>
        </w:rPr>
        <w:t xml:space="preserve"> k</w:t>
      </w:r>
      <w:r w:rsidRPr="00041238">
        <w:rPr>
          <w:rFonts w:ascii="Times New Roman" w:hAnsi="Times New Roman"/>
          <w:b/>
          <w:iCs/>
          <w:sz w:val="28"/>
          <w:szCs w:val="28"/>
        </w:rPr>
        <w:t xml:space="preserve">iện toàn </w:t>
      </w:r>
      <w:r w:rsidR="00986665" w:rsidRPr="00041238">
        <w:rPr>
          <w:rFonts w:ascii="Times New Roman" w:hAnsi="Times New Roman"/>
          <w:b/>
          <w:iCs/>
          <w:sz w:val="28"/>
          <w:szCs w:val="28"/>
        </w:rPr>
        <w:t>Hội đồng phối hợp</w:t>
      </w:r>
      <w:r w:rsidR="00632A37" w:rsidRPr="00041238">
        <w:rPr>
          <w:rFonts w:ascii="Times New Roman" w:hAnsi="Times New Roman"/>
          <w:b/>
          <w:iCs/>
          <w:sz w:val="28"/>
          <w:szCs w:val="28"/>
        </w:rPr>
        <w:t xml:space="preserve"> PBGDPL</w:t>
      </w:r>
      <w:r w:rsidR="00986665" w:rsidRPr="00041238">
        <w:rPr>
          <w:rFonts w:ascii="Times New Roman" w:hAnsi="Times New Roman"/>
          <w:b/>
          <w:iCs/>
          <w:sz w:val="28"/>
          <w:szCs w:val="28"/>
        </w:rPr>
        <w:t xml:space="preserve"> và</w:t>
      </w:r>
      <w:r w:rsidR="00632A37" w:rsidRPr="00041238">
        <w:rPr>
          <w:rFonts w:ascii="Times New Roman" w:hAnsi="Times New Roman"/>
          <w:b/>
          <w:iCs/>
          <w:sz w:val="28"/>
          <w:szCs w:val="28"/>
        </w:rPr>
        <w:t xml:space="preserve"> đội ngũ báo cáo vi</w:t>
      </w:r>
      <w:r w:rsidR="003D653F" w:rsidRPr="00041238">
        <w:rPr>
          <w:rFonts w:ascii="Times New Roman" w:hAnsi="Times New Roman"/>
          <w:b/>
          <w:iCs/>
          <w:sz w:val="28"/>
          <w:szCs w:val="28"/>
        </w:rPr>
        <w:t>ên, tuyên truyền viên pháp luật</w:t>
      </w:r>
    </w:p>
    <w:p w14:paraId="697BCC71" w14:textId="77777777" w:rsidR="008E26D7" w:rsidRPr="00041238" w:rsidRDefault="008E26D7" w:rsidP="005E477D">
      <w:pPr>
        <w:spacing w:before="120" w:after="120" w:line="240" w:lineRule="auto"/>
        <w:ind w:firstLine="720"/>
        <w:jc w:val="both"/>
        <w:rPr>
          <w:rFonts w:ascii="Times New Roman" w:hAnsi="Times New Roman"/>
          <w:iCs/>
          <w:sz w:val="28"/>
          <w:szCs w:val="28"/>
        </w:rPr>
      </w:pPr>
      <w:r w:rsidRPr="00041238">
        <w:rPr>
          <w:rFonts w:ascii="Times New Roman" w:hAnsi="Times New Roman"/>
          <w:iCs/>
          <w:sz w:val="28"/>
          <w:szCs w:val="28"/>
        </w:rPr>
        <w:t xml:space="preserve">- </w:t>
      </w:r>
      <w:r w:rsidR="005C3BFF">
        <w:rPr>
          <w:rFonts w:ascii="Times New Roman" w:hAnsi="Times New Roman"/>
          <w:iCs/>
          <w:sz w:val="28"/>
          <w:szCs w:val="28"/>
        </w:rPr>
        <w:t>Công tác r</w:t>
      </w:r>
      <w:r w:rsidR="00632A37" w:rsidRPr="00041238">
        <w:rPr>
          <w:rFonts w:ascii="Times New Roman" w:hAnsi="Times New Roman"/>
          <w:iCs/>
          <w:sz w:val="28"/>
          <w:szCs w:val="28"/>
        </w:rPr>
        <w:t xml:space="preserve">à soát, kiện toàn </w:t>
      </w:r>
      <w:r w:rsidRPr="00041238">
        <w:rPr>
          <w:rFonts w:ascii="Times New Roman" w:hAnsi="Times New Roman"/>
          <w:iCs/>
          <w:sz w:val="28"/>
          <w:szCs w:val="28"/>
        </w:rPr>
        <w:t xml:space="preserve">Hội đồng phối hợp PBGDPL </w:t>
      </w:r>
      <w:r w:rsidR="00632A37" w:rsidRPr="00041238">
        <w:rPr>
          <w:rFonts w:ascii="Times New Roman" w:hAnsi="Times New Roman"/>
          <w:iCs/>
          <w:sz w:val="28"/>
          <w:szCs w:val="28"/>
        </w:rPr>
        <w:t xml:space="preserve">tại cơ quan, đơn vị, địa phương (nêu rõ </w:t>
      </w:r>
      <w:r w:rsidR="00130AE2" w:rsidRPr="00041238">
        <w:rPr>
          <w:rFonts w:ascii="Times New Roman" w:hAnsi="Times New Roman"/>
          <w:iCs/>
          <w:sz w:val="28"/>
          <w:szCs w:val="28"/>
        </w:rPr>
        <w:t xml:space="preserve">quyết định kiện toàn, </w:t>
      </w:r>
      <w:r w:rsidR="00632A37" w:rsidRPr="00041238">
        <w:rPr>
          <w:rFonts w:ascii="Times New Roman" w:hAnsi="Times New Roman"/>
          <w:iCs/>
          <w:sz w:val="28"/>
          <w:szCs w:val="28"/>
        </w:rPr>
        <w:t>số lượng, thành phần</w:t>
      </w:r>
      <w:r w:rsidR="00130AE2" w:rsidRPr="00041238">
        <w:rPr>
          <w:rFonts w:ascii="Times New Roman" w:hAnsi="Times New Roman"/>
          <w:iCs/>
          <w:sz w:val="28"/>
          <w:szCs w:val="28"/>
        </w:rPr>
        <w:t>...</w:t>
      </w:r>
      <w:r w:rsidR="00632A37" w:rsidRPr="00041238">
        <w:rPr>
          <w:rFonts w:ascii="Times New Roman" w:hAnsi="Times New Roman"/>
          <w:iCs/>
          <w:sz w:val="28"/>
          <w:szCs w:val="28"/>
        </w:rPr>
        <w:t>);</w:t>
      </w:r>
    </w:p>
    <w:p w14:paraId="4D5F094E" w14:textId="77777777" w:rsidR="00813256" w:rsidRPr="00041238" w:rsidRDefault="008E26D7" w:rsidP="005E477D">
      <w:pPr>
        <w:spacing w:before="120" w:after="120" w:line="240" w:lineRule="auto"/>
        <w:ind w:firstLine="720"/>
        <w:jc w:val="both"/>
        <w:rPr>
          <w:rFonts w:ascii="Times New Roman" w:hAnsi="Times New Roman"/>
          <w:iCs/>
          <w:sz w:val="28"/>
          <w:szCs w:val="28"/>
        </w:rPr>
      </w:pPr>
      <w:r w:rsidRPr="00041238">
        <w:rPr>
          <w:rFonts w:ascii="Times New Roman" w:hAnsi="Times New Roman"/>
          <w:iCs/>
          <w:sz w:val="28"/>
          <w:szCs w:val="28"/>
        </w:rPr>
        <w:t xml:space="preserve">- </w:t>
      </w:r>
      <w:r w:rsidR="00130AE2" w:rsidRPr="00041238">
        <w:rPr>
          <w:rFonts w:ascii="Times New Roman" w:hAnsi="Times New Roman"/>
          <w:iCs/>
          <w:sz w:val="28"/>
          <w:szCs w:val="28"/>
        </w:rPr>
        <w:t xml:space="preserve"> Rà soát, kiện toàn đ</w:t>
      </w:r>
      <w:r w:rsidRPr="00041238">
        <w:rPr>
          <w:rFonts w:ascii="Times New Roman" w:hAnsi="Times New Roman"/>
          <w:iCs/>
          <w:sz w:val="28"/>
          <w:szCs w:val="28"/>
        </w:rPr>
        <w:t>ội ngũ báo cáo viên, tuyên truyền viên, hòa giải viên cơ sở (</w:t>
      </w:r>
      <w:r w:rsidR="003D653F" w:rsidRPr="00041238">
        <w:rPr>
          <w:rFonts w:ascii="Times New Roman" w:hAnsi="Times New Roman"/>
          <w:iCs/>
          <w:sz w:val="28"/>
          <w:szCs w:val="28"/>
        </w:rPr>
        <w:t xml:space="preserve">nêu rõ văn bản kiện toàn </w:t>
      </w:r>
      <w:r w:rsidRPr="00041238">
        <w:rPr>
          <w:rFonts w:ascii="Times New Roman" w:hAnsi="Times New Roman"/>
          <w:iCs/>
          <w:sz w:val="28"/>
          <w:szCs w:val="28"/>
        </w:rPr>
        <w:t>số lượng, chất lượng</w:t>
      </w:r>
      <w:r w:rsidR="00D17F93" w:rsidRPr="00041238">
        <w:rPr>
          <w:rFonts w:ascii="Times New Roman" w:hAnsi="Times New Roman"/>
          <w:iCs/>
          <w:sz w:val="28"/>
          <w:szCs w:val="28"/>
        </w:rPr>
        <w:t>; công tác tập huấn, bồi dưỡng nâng cao nguồn nhân lực</w:t>
      </w:r>
      <w:r w:rsidRPr="00041238">
        <w:rPr>
          <w:rFonts w:ascii="Times New Roman" w:hAnsi="Times New Roman"/>
          <w:iCs/>
          <w:sz w:val="28"/>
          <w:szCs w:val="28"/>
        </w:rPr>
        <w:t>)</w:t>
      </w:r>
      <w:r w:rsidR="00D17F93" w:rsidRPr="007B002F">
        <w:rPr>
          <w:rFonts w:ascii="Times New Roman" w:hAnsi="Times New Roman"/>
          <w:i/>
          <w:iCs/>
          <w:sz w:val="28"/>
          <w:szCs w:val="28"/>
        </w:rPr>
        <w:t>.</w:t>
      </w:r>
    </w:p>
    <w:p w14:paraId="51F4D1A6" w14:textId="77777777" w:rsidR="00A66A5A" w:rsidRPr="00041238" w:rsidRDefault="0051347C" w:rsidP="005E477D">
      <w:pPr>
        <w:spacing w:before="120" w:after="120" w:line="240" w:lineRule="auto"/>
        <w:ind w:firstLine="720"/>
        <w:jc w:val="both"/>
        <w:rPr>
          <w:rFonts w:ascii="Times New Roman" w:hAnsi="Times New Roman"/>
          <w:iCs/>
          <w:sz w:val="28"/>
          <w:szCs w:val="28"/>
        </w:rPr>
      </w:pPr>
      <w:r w:rsidRPr="00041238">
        <w:rPr>
          <w:rFonts w:ascii="Times New Roman" w:hAnsi="Times New Roman"/>
          <w:b/>
          <w:iCs/>
          <w:spacing w:val="-6"/>
          <w:sz w:val="28"/>
          <w:szCs w:val="28"/>
        </w:rPr>
        <w:t>3.</w:t>
      </w:r>
      <w:r w:rsidR="00A66A5A" w:rsidRPr="00041238">
        <w:rPr>
          <w:rFonts w:ascii="Times New Roman" w:hAnsi="Times New Roman"/>
          <w:b/>
          <w:sz w:val="28"/>
          <w:szCs w:val="28"/>
          <w:lang w:val="sv-SE"/>
        </w:rPr>
        <w:t xml:space="preserve"> Một số kết quả trọng tâm </w:t>
      </w:r>
    </w:p>
    <w:p w14:paraId="381B9EC1" w14:textId="77777777" w:rsidR="00332E68" w:rsidRPr="00041238" w:rsidRDefault="00332E68" w:rsidP="005E477D">
      <w:pPr>
        <w:pStyle w:val="ListParagraph"/>
        <w:spacing w:before="120" w:after="120" w:line="240" w:lineRule="auto"/>
        <w:ind w:left="0" w:firstLine="720"/>
        <w:jc w:val="both"/>
        <w:rPr>
          <w:rFonts w:ascii="Times New Roman" w:hAnsi="Times New Roman"/>
          <w:b/>
          <w:sz w:val="28"/>
          <w:szCs w:val="28"/>
          <w:lang w:val="sv-SE"/>
        </w:rPr>
      </w:pPr>
      <w:r w:rsidRPr="00041238">
        <w:rPr>
          <w:rFonts w:ascii="Times New Roman" w:hAnsi="Times New Roman"/>
          <w:b/>
          <w:sz w:val="28"/>
          <w:szCs w:val="28"/>
          <w:lang w:val="sv-SE"/>
        </w:rPr>
        <w:t xml:space="preserve">3.1. Công tác </w:t>
      </w:r>
      <w:r w:rsidR="005157DB">
        <w:rPr>
          <w:rFonts w:ascii="Times New Roman" w:hAnsi="Times New Roman"/>
          <w:b/>
          <w:sz w:val="28"/>
          <w:szCs w:val="28"/>
          <w:lang w:val="sv-SE"/>
        </w:rPr>
        <w:t>p</w:t>
      </w:r>
      <w:r w:rsidRPr="00041238">
        <w:rPr>
          <w:rFonts w:ascii="Times New Roman" w:hAnsi="Times New Roman"/>
          <w:b/>
          <w:sz w:val="28"/>
          <w:szCs w:val="28"/>
          <w:lang w:val="sv-SE"/>
        </w:rPr>
        <w:t>hổ biến, giáo dục pháp luật</w:t>
      </w:r>
    </w:p>
    <w:p w14:paraId="16A6169A" w14:textId="77777777" w:rsidR="00655307" w:rsidRPr="00655307" w:rsidRDefault="00813256" w:rsidP="005E477D">
      <w:pPr>
        <w:pBdr>
          <w:right w:val="none" w:sz="4" w:space="1" w:color="000000"/>
        </w:pBdr>
        <w:shd w:val="clear" w:color="auto" w:fill="FFFFFF"/>
        <w:tabs>
          <w:tab w:val="left" w:pos="5760"/>
        </w:tabs>
        <w:spacing w:before="120" w:after="120" w:line="240" w:lineRule="auto"/>
        <w:ind w:firstLine="720"/>
        <w:jc w:val="both"/>
        <w:rPr>
          <w:rFonts w:ascii="Times New Roman" w:hAnsi="Times New Roman"/>
          <w:color w:val="000000"/>
          <w:sz w:val="28"/>
          <w:szCs w:val="28"/>
          <w:lang w:val="da-DK"/>
        </w:rPr>
      </w:pPr>
      <w:r w:rsidRPr="00655307">
        <w:rPr>
          <w:rFonts w:ascii="Times New Roman" w:hAnsi="Times New Roman"/>
          <w:iCs/>
          <w:spacing w:val="-6"/>
          <w:sz w:val="28"/>
          <w:szCs w:val="28"/>
          <w:lang w:val="sv-SE"/>
        </w:rPr>
        <w:t xml:space="preserve"> </w:t>
      </w:r>
      <w:r w:rsidR="00332E68" w:rsidRPr="00655307">
        <w:rPr>
          <w:rFonts w:ascii="Times New Roman" w:hAnsi="Times New Roman"/>
          <w:iCs/>
          <w:spacing w:val="-6"/>
          <w:sz w:val="28"/>
          <w:szCs w:val="28"/>
          <w:lang w:val="sv-SE"/>
        </w:rPr>
        <w:t>a)</w:t>
      </w:r>
      <w:r w:rsidR="00A66A5A" w:rsidRPr="00655307">
        <w:rPr>
          <w:rFonts w:ascii="Times New Roman" w:hAnsi="Times New Roman"/>
          <w:iCs/>
          <w:spacing w:val="-6"/>
          <w:sz w:val="28"/>
          <w:szCs w:val="28"/>
          <w:lang w:val="sv-SE"/>
        </w:rPr>
        <w:t xml:space="preserve"> </w:t>
      </w:r>
      <w:r w:rsidR="00A66A5A" w:rsidRPr="00655307">
        <w:rPr>
          <w:rFonts w:ascii="Times New Roman" w:hAnsi="Times New Roman"/>
          <w:sz w:val="28"/>
          <w:szCs w:val="28"/>
          <w:lang w:val="sv-SE"/>
        </w:rPr>
        <w:t>Nội dung, hình thức PBGDPL đơn vị, địa phương đã thực hiện</w:t>
      </w:r>
      <w:r w:rsidR="005371F4">
        <w:rPr>
          <w:rFonts w:ascii="Times New Roman" w:hAnsi="Times New Roman"/>
          <w:sz w:val="28"/>
          <w:szCs w:val="28"/>
          <w:lang w:val="sv-SE"/>
        </w:rPr>
        <w:t xml:space="preserve"> </w:t>
      </w:r>
      <w:r w:rsidR="005371F4" w:rsidRPr="005371F4">
        <w:rPr>
          <w:rFonts w:ascii="Times New Roman" w:hAnsi="Times New Roman"/>
          <w:i/>
          <w:sz w:val="28"/>
          <w:szCs w:val="28"/>
          <w:lang w:val="sv-SE"/>
        </w:rPr>
        <w:t>(hội nghị, hội thi, tuyên truyền trên phát thanh, truyền hình; tuyên truyền trực quan, tuyên truyền qua tiếp dân, giải quyết khiếu nại, tố cáo; tuyên truyền trong các đợt cao điểm,...)</w:t>
      </w:r>
      <w:r w:rsidR="00655307" w:rsidRPr="00655307">
        <w:rPr>
          <w:rFonts w:ascii="Times New Roman" w:hAnsi="Times New Roman"/>
          <w:i/>
          <w:sz w:val="28"/>
          <w:szCs w:val="28"/>
          <w:lang w:val="sv-SE"/>
        </w:rPr>
        <w:t xml:space="preserve"> </w:t>
      </w:r>
      <w:r w:rsidR="00655307" w:rsidRPr="00655307">
        <w:rPr>
          <w:rFonts w:ascii="Times New Roman" w:hAnsi="Times New Roman"/>
          <w:color w:val="000000"/>
          <w:sz w:val="28"/>
          <w:szCs w:val="28"/>
          <w:lang w:val="da-DK"/>
        </w:rPr>
        <w:t xml:space="preserve">trong đó tập trung báo cáo về việc triển khai các hoạt động ứng dụng công nghệ thông tin, chuyển đổi số trong PBGDPL; các sáng kiến, mô hình hay, cách làm hiệu quả. </w:t>
      </w:r>
    </w:p>
    <w:p w14:paraId="7CBDC62B" w14:textId="77777777" w:rsidR="00332E68" w:rsidRPr="00655307" w:rsidRDefault="0023741E" w:rsidP="005E477D">
      <w:pPr>
        <w:spacing w:before="120" w:after="120" w:line="240" w:lineRule="auto"/>
        <w:ind w:firstLine="720"/>
        <w:jc w:val="both"/>
        <w:rPr>
          <w:rFonts w:ascii="Times New Roman" w:hAnsi="Times New Roman"/>
          <w:sz w:val="28"/>
          <w:szCs w:val="28"/>
          <w:lang w:val="da-DK"/>
        </w:rPr>
      </w:pPr>
      <w:r w:rsidRPr="00655307">
        <w:rPr>
          <w:rFonts w:ascii="Times New Roman" w:hAnsi="Times New Roman"/>
          <w:sz w:val="28"/>
          <w:szCs w:val="28"/>
          <w:lang w:val="da-DK"/>
        </w:rPr>
        <w:t>b</w:t>
      </w:r>
      <w:r w:rsidR="00CA5A33" w:rsidRPr="00655307">
        <w:rPr>
          <w:rFonts w:ascii="Times New Roman" w:hAnsi="Times New Roman"/>
          <w:sz w:val="28"/>
          <w:szCs w:val="28"/>
          <w:lang w:val="da-DK"/>
        </w:rPr>
        <w:t xml:space="preserve">) </w:t>
      </w:r>
      <w:r w:rsidR="00A66A5A" w:rsidRPr="00655307">
        <w:rPr>
          <w:rFonts w:ascii="Times New Roman" w:hAnsi="Times New Roman"/>
          <w:sz w:val="28"/>
          <w:szCs w:val="28"/>
          <w:lang w:val="da-DK"/>
        </w:rPr>
        <w:t>Công tác PBGDPL cho đối tượng đặc thù theo quy định của Lu</w:t>
      </w:r>
      <w:r w:rsidR="00332E68" w:rsidRPr="00655307">
        <w:rPr>
          <w:rFonts w:ascii="Times New Roman" w:hAnsi="Times New Roman"/>
          <w:sz w:val="28"/>
          <w:szCs w:val="28"/>
          <w:lang w:val="da-DK"/>
        </w:rPr>
        <w:t>ật Phổ biến giáo dục pháp luật.</w:t>
      </w:r>
    </w:p>
    <w:p w14:paraId="1768509E" w14:textId="77777777" w:rsidR="00332E68" w:rsidRPr="002B1649" w:rsidRDefault="0023741E" w:rsidP="005E477D">
      <w:pPr>
        <w:spacing w:before="120" w:after="120" w:line="240" w:lineRule="auto"/>
        <w:ind w:firstLine="720"/>
        <w:jc w:val="both"/>
        <w:rPr>
          <w:rFonts w:ascii="Times New Roman" w:hAnsi="Times New Roman"/>
          <w:sz w:val="28"/>
          <w:szCs w:val="28"/>
          <w:lang w:val="da-DK"/>
        </w:rPr>
      </w:pPr>
      <w:r w:rsidRPr="002B1649">
        <w:rPr>
          <w:rFonts w:ascii="Times New Roman" w:hAnsi="Times New Roman"/>
          <w:sz w:val="28"/>
          <w:szCs w:val="28"/>
          <w:lang w:val="da-DK"/>
        </w:rPr>
        <w:t>c</w:t>
      </w:r>
      <w:r w:rsidR="00332E68" w:rsidRPr="002B1649">
        <w:rPr>
          <w:rFonts w:ascii="Times New Roman" w:hAnsi="Times New Roman"/>
          <w:sz w:val="28"/>
          <w:szCs w:val="28"/>
          <w:lang w:val="da-DK"/>
        </w:rPr>
        <w:t>)</w:t>
      </w:r>
      <w:r w:rsidR="00BD190C" w:rsidRPr="002B1649">
        <w:rPr>
          <w:rFonts w:ascii="Times New Roman" w:hAnsi="Times New Roman"/>
          <w:sz w:val="28"/>
          <w:szCs w:val="28"/>
          <w:lang w:val="da-DK"/>
        </w:rPr>
        <w:t xml:space="preserve"> Công tác </w:t>
      </w:r>
      <w:r w:rsidR="00927B65" w:rsidRPr="002B1649">
        <w:rPr>
          <w:rFonts w:ascii="Times New Roman" w:hAnsi="Times New Roman"/>
          <w:sz w:val="28"/>
          <w:szCs w:val="28"/>
          <w:lang w:val="da-DK"/>
        </w:rPr>
        <w:t>PBGDPL</w:t>
      </w:r>
      <w:r w:rsidR="00BD190C" w:rsidRPr="002B1649">
        <w:rPr>
          <w:rFonts w:ascii="Times New Roman" w:hAnsi="Times New Roman"/>
          <w:sz w:val="28"/>
          <w:szCs w:val="28"/>
          <w:lang w:val="da-DK"/>
        </w:rPr>
        <w:t xml:space="preserve"> trong Nhà trường</w:t>
      </w:r>
      <w:r w:rsidR="00332E68" w:rsidRPr="002B1649">
        <w:rPr>
          <w:rFonts w:ascii="Times New Roman" w:hAnsi="Times New Roman"/>
          <w:sz w:val="28"/>
          <w:szCs w:val="28"/>
          <w:lang w:val="da-DK"/>
        </w:rPr>
        <w:t>.</w:t>
      </w:r>
    </w:p>
    <w:p w14:paraId="17E96D95" w14:textId="77777777" w:rsidR="00655307" w:rsidRPr="00655307" w:rsidRDefault="00655307" w:rsidP="005E477D">
      <w:pPr>
        <w:spacing w:before="120" w:after="120" w:line="240" w:lineRule="auto"/>
        <w:ind w:firstLine="720"/>
        <w:jc w:val="both"/>
        <w:rPr>
          <w:rFonts w:ascii="Times New Roman" w:hAnsi="Times New Roman"/>
          <w:color w:val="000000"/>
          <w:sz w:val="28"/>
          <w:szCs w:val="28"/>
          <w:lang w:val="fi-FI"/>
        </w:rPr>
      </w:pPr>
      <w:r w:rsidRPr="00655307">
        <w:rPr>
          <w:rFonts w:ascii="Times New Roman" w:hAnsi="Times New Roman"/>
          <w:color w:val="000000"/>
          <w:sz w:val="28"/>
          <w:szCs w:val="28"/>
          <w:lang w:val="fi-FI"/>
        </w:rPr>
        <w:t xml:space="preserve">Đề nghị Sở Giáo dục và Đào tạo, các cơ quan, đơn vị liên quan báo cáo kết quả thực hiện công tác phổ biến, giáo dục pháp luật trong các nhà trường; rà soát, sửa đổi, bổ sung các quy định pháp luật trong giáo trình, sách giáo dục; các hình thức, cách làm hay, sáng tạo nhằm nhân rộng trong nhà trường. </w:t>
      </w:r>
    </w:p>
    <w:p w14:paraId="711D98BC" w14:textId="77777777" w:rsidR="00655307" w:rsidRPr="00655307" w:rsidRDefault="00655307" w:rsidP="005E477D">
      <w:pPr>
        <w:spacing w:before="120" w:after="120" w:line="240" w:lineRule="auto"/>
        <w:ind w:firstLine="720"/>
        <w:jc w:val="both"/>
        <w:rPr>
          <w:rFonts w:ascii="Times New Roman" w:hAnsi="Times New Roman"/>
          <w:color w:val="000000"/>
          <w:sz w:val="28"/>
          <w:szCs w:val="28"/>
          <w:lang w:val="fi-FI"/>
        </w:rPr>
      </w:pPr>
      <w:r w:rsidRPr="00655307">
        <w:rPr>
          <w:rFonts w:ascii="Times New Roman" w:hAnsi="Times New Roman"/>
          <w:color w:val="000000"/>
          <w:sz w:val="28"/>
          <w:szCs w:val="28"/>
          <w:lang w:val="fi-FI"/>
        </w:rPr>
        <w:t xml:space="preserve">Thực trạng đội ngũ giảng viên, giáo viên giảng dạy môn giáo dục công dân, pháp luật </w:t>
      </w:r>
      <w:r w:rsidRPr="00655307">
        <w:rPr>
          <w:rFonts w:ascii="Times New Roman" w:hAnsi="Times New Roman"/>
          <w:i/>
          <w:color w:val="000000"/>
          <w:sz w:val="28"/>
          <w:szCs w:val="28"/>
          <w:lang w:val="fi-FI"/>
        </w:rPr>
        <w:t>(số lượng, chất lượng)</w:t>
      </w:r>
    </w:p>
    <w:p w14:paraId="17795990" w14:textId="77777777" w:rsidR="009A2F43" w:rsidRDefault="0023741E" w:rsidP="005E477D">
      <w:pPr>
        <w:spacing w:before="120" w:after="120" w:line="240" w:lineRule="auto"/>
        <w:ind w:firstLine="720"/>
        <w:jc w:val="both"/>
        <w:rPr>
          <w:rFonts w:ascii="Times New Roman" w:hAnsi="Times New Roman"/>
          <w:sz w:val="28"/>
          <w:szCs w:val="28"/>
          <w:lang w:val="fi-FI"/>
        </w:rPr>
      </w:pPr>
      <w:r w:rsidRPr="00655307">
        <w:rPr>
          <w:rFonts w:ascii="Times New Roman" w:hAnsi="Times New Roman"/>
          <w:sz w:val="28"/>
          <w:szCs w:val="28"/>
          <w:lang w:val="fi-FI"/>
        </w:rPr>
        <w:lastRenderedPageBreak/>
        <w:t>d</w:t>
      </w:r>
      <w:r w:rsidR="00332E68" w:rsidRPr="00655307">
        <w:rPr>
          <w:rFonts w:ascii="Times New Roman" w:hAnsi="Times New Roman"/>
          <w:sz w:val="28"/>
          <w:szCs w:val="28"/>
          <w:lang w:val="fi-FI"/>
        </w:rPr>
        <w:t>)</w:t>
      </w:r>
      <w:r w:rsidR="00BD190C" w:rsidRPr="00655307">
        <w:rPr>
          <w:rFonts w:ascii="Times New Roman" w:hAnsi="Times New Roman"/>
          <w:sz w:val="28"/>
          <w:szCs w:val="28"/>
          <w:lang w:val="fi-FI"/>
        </w:rPr>
        <w:t xml:space="preserve"> Công tác triển khai thực hiện c</w:t>
      </w:r>
      <w:r w:rsidRPr="00655307">
        <w:rPr>
          <w:rFonts w:ascii="Times New Roman" w:hAnsi="Times New Roman"/>
          <w:sz w:val="28"/>
          <w:szCs w:val="28"/>
          <w:lang w:val="fi-FI"/>
        </w:rPr>
        <w:t xml:space="preserve">ác chương trình, </w:t>
      </w:r>
      <w:r w:rsidR="00655307" w:rsidRPr="00655307">
        <w:rPr>
          <w:rFonts w:ascii="Times New Roman" w:hAnsi="Times New Roman"/>
          <w:color w:val="000000"/>
          <w:sz w:val="28"/>
          <w:szCs w:val="28"/>
          <w:lang w:val="fi-FI"/>
        </w:rPr>
        <w:t xml:space="preserve">các Đề án </w:t>
      </w:r>
      <w:r w:rsidR="00655307" w:rsidRPr="00655307">
        <w:rPr>
          <w:rFonts w:ascii="Times New Roman" w:hAnsi="Times New Roman"/>
          <w:sz w:val="28"/>
          <w:szCs w:val="28"/>
          <w:lang w:val="fi-FI"/>
        </w:rPr>
        <w:t>PBGDPL</w:t>
      </w:r>
      <w:r w:rsidR="009A2F43" w:rsidRPr="00655307">
        <w:rPr>
          <w:rFonts w:ascii="Times New Roman" w:hAnsi="Times New Roman"/>
          <w:sz w:val="28"/>
          <w:szCs w:val="28"/>
          <w:lang w:val="fi-FI"/>
        </w:rPr>
        <w:t xml:space="preserve"> mà cơ quan, đơn vị chủ trì.</w:t>
      </w:r>
    </w:p>
    <w:p w14:paraId="256DA721" w14:textId="77777777" w:rsidR="00655307" w:rsidRPr="00655307" w:rsidRDefault="00655307" w:rsidP="005E477D">
      <w:pPr>
        <w:spacing w:before="120" w:after="120" w:line="240" w:lineRule="auto"/>
        <w:ind w:firstLine="720"/>
        <w:jc w:val="both"/>
        <w:rPr>
          <w:rFonts w:ascii="Times New Roman" w:hAnsi="Times New Roman"/>
          <w:color w:val="000000"/>
          <w:spacing w:val="-2"/>
          <w:sz w:val="28"/>
          <w:szCs w:val="28"/>
          <w:lang w:val="fi-FI"/>
        </w:rPr>
      </w:pPr>
      <w:r w:rsidRPr="00655307">
        <w:rPr>
          <w:rFonts w:ascii="Times New Roman" w:hAnsi="Times New Roman"/>
          <w:color w:val="000000"/>
          <w:spacing w:val="-3"/>
          <w:sz w:val="28"/>
          <w:szCs w:val="28"/>
          <w:lang w:val="fi-FI"/>
        </w:rPr>
        <w:t>đ) C</w:t>
      </w:r>
      <w:r w:rsidRPr="00655307">
        <w:rPr>
          <w:rFonts w:ascii="Times New Roman" w:hAnsi="Times New Roman"/>
          <w:color w:val="000000"/>
          <w:spacing w:val="-2"/>
          <w:sz w:val="28"/>
          <w:szCs w:val="28"/>
          <w:lang w:val="fi-FI"/>
        </w:rPr>
        <w:t xml:space="preserve">ông tác PBGDPL về các vấn </w:t>
      </w:r>
      <w:r>
        <w:rPr>
          <w:rFonts w:ascii="Times New Roman" w:hAnsi="Times New Roman"/>
          <w:color w:val="000000"/>
          <w:spacing w:val="-2"/>
          <w:sz w:val="28"/>
          <w:szCs w:val="28"/>
          <w:lang w:val="fi-FI"/>
        </w:rPr>
        <w:t>đề được dư luận xã hội quan tâm</w:t>
      </w:r>
    </w:p>
    <w:p w14:paraId="7AB17134" w14:textId="77777777" w:rsidR="00D0741F" w:rsidRDefault="00655307" w:rsidP="005E477D">
      <w:pPr>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e</w:t>
      </w:r>
      <w:r w:rsidR="00AA0D0C">
        <w:rPr>
          <w:rFonts w:ascii="Times New Roman" w:hAnsi="Times New Roman"/>
          <w:sz w:val="28"/>
          <w:szCs w:val="28"/>
          <w:lang w:val="es-MX"/>
        </w:rPr>
        <w:t xml:space="preserve">) </w:t>
      </w:r>
      <w:r w:rsidR="00D0741F" w:rsidRPr="00C66F3B">
        <w:rPr>
          <w:rFonts w:ascii="Times New Roman" w:hAnsi="Times New Roman"/>
          <w:sz w:val="28"/>
          <w:szCs w:val="28"/>
          <w:lang w:val="es-MX"/>
        </w:rPr>
        <w:t>Công tác quản lý và khai thác tủ sách pháp luật</w:t>
      </w:r>
      <w:r w:rsidR="009A2F43">
        <w:rPr>
          <w:rFonts w:ascii="Times New Roman" w:hAnsi="Times New Roman"/>
          <w:sz w:val="28"/>
          <w:szCs w:val="28"/>
          <w:lang w:val="es-MX"/>
        </w:rPr>
        <w:t>.</w:t>
      </w:r>
    </w:p>
    <w:p w14:paraId="0450DE64" w14:textId="77777777" w:rsidR="000A6D83" w:rsidRPr="00655307" w:rsidRDefault="00655307" w:rsidP="005E477D">
      <w:pPr>
        <w:spacing w:before="120" w:after="120" w:line="240" w:lineRule="auto"/>
        <w:ind w:firstLine="720"/>
        <w:jc w:val="both"/>
        <w:rPr>
          <w:rFonts w:ascii="Times New Roman" w:hAnsi="Times New Roman"/>
          <w:spacing w:val="-4"/>
          <w:sz w:val="28"/>
          <w:szCs w:val="28"/>
          <w:lang w:val="fi-FI"/>
        </w:rPr>
      </w:pPr>
      <w:r w:rsidRPr="00655307">
        <w:rPr>
          <w:rFonts w:ascii="Times New Roman" w:hAnsi="Times New Roman"/>
          <w:spacing w:val="-4"/>
          <w:sz w:val="28"/>
          <w:szCs w:val="28"/>
          <w:lang w:val="fi-FI"/>
        </w:rPr>
        <w:t>g</w:t>
      </w:r>
      <w:r w:rsidR="000A6D83" w:rsidRPr="00655307">
        <w:rPr>
          <w:rFonts w:ascii="Times New Roman" w:hAnsi="Times New Roman"/>
          <w:spacing w:val="-4"/>
          <w:sz w:val="28"/>
          <w:szCs w:val="28"/>
          <w:lang w:val="fi-FI"/>
        </w:rPr>
        <w:t xml:space="preserve">) </w:t>
      </w:r>
      <w:r w:rsidR="00AE6340">
        <w:rPr>
          <w:rFonts w:ascii="Times New Roman" w:hAnsi="Times New Roman"/>
          <w:spacing w:val="-4"/>
          <w:sz w:val="28"/>
          <w:szCs w:val="28"/>
          <w:lang w:val="fi-FI"/>
        </w:rPr>
        <w:t>Xây dựng mô hình điểm về PBGDPL.</w:t>
      </w:r>
    </w:p>
    <w:p w14:paraId="2D70579B" w14:textId="77777777" w:rsidR="004C73AB" w:rsidRDefault="00655307" w:rsidP="005E477D">
      <w:pPr>
        <w:spacing w:before="120" w:after="120" w:line="240" w:lineRule="auto"/>
        <w:ind w:firstLine="720"/>
        <w:jc w:val="both"/>
        <w:rPr>
          <w:rFonts w:ascii="Times New Roman" w:hAnsi="Times New Roman"/>
          <w:sz w:val="28"/>
          <w:szCs w:val="28"/>
          <w:lang w:val="fi-FI"/>
        </w:rPr>
      </w:pPr>
      <w:r w:rsidRPr="00655307">
        <w:rPr>
          <w:rFonts w:ascii="Times New Roman" w:hAnsi="Times New Roman"/>
          <w:sz w:val="28"/>
          <w:szCs w:val="28"/>
          <w:lang w:val="fi-FI"/>
        </w:rPr>
        <w:t>h</w:t>
      </w:r>
      <w:r w:rsidR="00332E68" w:rsidRPr="00655307">
        <w:rPr>
          <w:rFonts w:ascii="Times New Roman" w:hAnsi="Times New Roman"/>
          <w:sz w:val="28"/>
          <w:szCs w:val="28"/>
          <w:lang w:val="fi-FI"/>
        </w:rPr>
        <w:t>)</w:t>
      </w:r>
      <w:r w:rsidR="004C73AB" w:rsidRPr="00655307">
        <w:rPr>
          <w:rFonts w:ascii="Times New Roman" w:hAnsi="Times New Roman"/>
          <w:sz w:val="28"/>
          <w:szCs w:val="28"/>
          <w:lang w:val="fi-FI"/>
        </w:rPr>
        <w:t xml:space="preserve"> Các hình thức </w:t>
      </w:r>
      <w:r w:rsidR="00927B65" w:rsidRPr="00655307">
        <w:rPr>
          <w:rFonts w:ascii="Times New Roman" w:hAnsi="Times New Roman"/>
          <w:sz w:val="28"/>
          <w:szCs w:val="28"/>
          <w:lang w:val="fi-FI"/>
        </w:rPr>
        <w:t>PBGDPL</w:t>
      </w:r>
      <w:r w:rsidR="004C73AB" w:rsidRPr="00655307">
        <w:rPr>
          <w:rFonts w:ascii="Times New Roman" w:hAnsi="Times New Roman"/>
          <w:sz w:val="28"/>
          <w:szCs w:val="28"/>
          <w:lang w:val="fi-FI"/>
        </w:rPr>
        <w:t xml:space="preserve"> khác.</w:t>
      </w:r>
    </w:p>
    <w:p w14:paraId="49DD8E67" w14:textId="77777777" w:rsidR="002F3378" w:rsidRPr="003D5B9F" w:rsidRDefault="002F3378" w:rsidP="005E477D">
      <w:pPr>
        <w:spacing w:before="120" w:after="120" w:line="240" w:lineRule="auto"/>
        <w:ind w:firstLine="720"/>
        <w:jc w:val="both"/>
        <w:rPr>
          <w:rFonts w:ascii="Times New Roman" w:hAnsi="Times New Roman"/>
          <w:i/>
          <w:color w:val="000000"/>
          <w:spacing w:val="-3"/>
          <w:sz w:val="28"/>
          <w:szCs w:val="28"/>
          <w:lang w:val="fi-FI"/>
        </w:rPr>
      </w:pPr>
      <w:r>
        <w:rPr>
          <w:rFonts w:ascii="Times New Roman" w:hAnsi="Times New Roman"/>
          <w:color w:val="000000"/>
          <w:sz w:val="28"/>
          <w:szCs w:val="28"/>
          <w:lang w:val="da-DK"/>
        </w:rPr>
        <w:t>i</w:t>
      </w:r>
      <w:r w:rsidRPr="002F3378">
        <w:rPr>
          <w:rFonts w:ascii="Times New Roman" w:hAnsi="Times New Roman"/>
          <w:color w:val="000000"/>
          <w:sz w:val="28"/>
          <w:szCs w:val="28"/>
          <w:lang w:val="da-DK"/>
        </w:rPr>
        <w:t xml:space="preserve">) Khó khăn, vướng mắc trong quá trình triển khai thực hiện </w:t>
      </w:r>
      <w:r w:rsidRPr="003D5B9F">
        <w:rPr>
          <w:rFonts w:ascii="Times New Roman" w:hAnsi="Times New Roman"/>
          <w:i/>
          <w:color w:val="000000"/>
          <w:spacing w:val="-3"/>
          <w:sz w:val="28"/>
          <w:szCs w:val="28"/>
          <w:lang w:val="fi-FI"/>
        </w:rPr>
        <w:t>(có dẫn chứng cụ thể)</w:t>
      </w:r>
    </w:p>
    <w:p w14:paraId="53ACEEFE" w14:textId="77777777" w:rsidR="00A66A5A" w:rsidRPr="002F3378" w:rsidRDefault="004D7191" w:rsidP="005E477D">
      <w:pPr>
        <w:spacing w:before="120" w:after="120" w:line="240" w:lineRule="auto"/>
        <w:ind w:firstLine="720"/>
        <w:jc w:val="both"/>
        <w:rPr>
          <w:rFonts w:ascii="Times New Roman" w:hAnsi="Times New Roman"/>
          <w:b/>
          <w:sz w:val="28"/>
          <w:szCs w:val="28"/>
          <w:lang w:val="fi-FI"/>
        </w:rPr>
      </w:pPr>
      <w:r w:rsidRPr="002F3378">
        <w:rPr>
          <w:rFonts w:ascii="Times New Roman" w:hAnsi="Times New Roman"/>
          <w:b/>
          <w:sz w:val="28"/>
          <w:szCs w:val="28"/>
          <w:lang w:val="fi-FI"/>
        </w:rPr>
        <w:t>3.</w:t>
      </w:r>
      <w:r w:rsidR="00A66A5A" w:rsidRPr="002F3378">
        <w:rPr>
          <w:rFonts w:ascii="Times New Roman" w:hAnsi="Times New Roman"/>
          <w:b/>
          <w:sz w:val="28"/>
          <w:szCs w:val="28"/>
          <w:lang w:val="fi-FI"/>
        </w:rPr>
        <w:t>2. Công tác hòa giải ở cơ sở</w:t>
      </w:r>
    </w:p>
    <w:p w14:paraId="2C595D7E" w14:textId="77777777" w:rsidR="003E2A61" w:rsidRPr="002B1649" w:rsidRDefault="003E2A61" w:rsidP="005E477D">
      <w:pPr>
        <w:spacing w:before="120" w:after="120" w:line="240" w:lineRule="auto"/>
        <w:ind w:firstLine="720"/>
        <w:jc w:val="both"/>
        <w:rPr>
          <w:rFonts w:ascii="Times New Roman" w:hAnsi="Times New Roman"/>
          <w:sz w:val="28"/>
          <w:szCs w:val="28"/>
          <w:lang w:val="fi-FI"/>
        </w:rPr>
      </w:pPr>
      <w:r w:rsidRPr="002B1649">
        <w:rPr>
          <w:rFonts w:ascii="Times New Roman" w:hAnsi="Times New Roman"/>
          <w:sz w:val="28"/>
          <w:szCs w:val="28"/>
          <w:lang w:val="fi-FI"/>
        </w:rPr>
        <w:t>a)</w:t>
      </w:r>
      <w:r w:rsidR="00935E51" w:rsidRPr="002B1649">
        <w:rPr>
          <w:rFonts w:ascii="Times New Roman" w:hAnsi="Times New Roman"/>
          <w:sz w:val="28"/>
          <w:szCs w:val="28"/>
          <w:lang w:val="fi-FI"/>
        </w:rPr>
        <w:t xml:space="preserve"> Kết quả rà soát, củng cố, kiện toàn Tổ hòa giải ở cơ sở và đội ngũ hòa giải viên trên địa bàn theo quy định.</w:t>
      </w:r>
      <w:r w:rsidR="00DF0ABB" w:rsidRPr="002B1649">
        <w:rPr>
          <w:rFonts w:ascii="Times New Roman" w:hAnsi="Times New Roman"/>
          <w:sz w:val="28"/>
          <w:szCs w:val="28"/>
          <w:lang w:val="fi-FI"/>
        </w:rPr>
        <w:t xml:space="preserve"> </w:t>
      </w:r>
    </w:p>
    <w:p w14:paraId="7B646EBB" w14:textId="77777777" w:rsidR="007900B1" w:rsidRPr="002B1649" w:rsidRDefault="003E2A61" w:rsidP="005E477D">
      <w:pPr>
        <w:spacing w:before="120" w:after="120" w:line="240" w:lineRule="auto"/>
        <w:ind w:firstLine="720"/>
        <w:jc w:val="both"/>
        <w:rPr>
          <w:rFonts w:ascii="Times New Roman" w:hAnsi="Times New Roman"/>
          <w:sz w:val="28"/>
          <w:szCs w:val="28"/>
          <w:lang w:val="fi-FI"/>
        </w:rPr>
      </w:pPr>
      <w:r w:rsidRPr="002B1649">
        <w:rPr>
          <w:rFonts w:ascii="Times New Roman" w:hAnsi="Times New Roman"/>
          <w:sz w:val="28"/>
          <w:szCs w:val="28"/>
          <w:lang w:val="fi-FI"/>
        </w:rPr>
        <w:t>b)</w:t>
      </w:r>
      <w:r w:rsidR="00935E51" w:rsidRPr="002B1649">
        <w:rPr>
          <w:rFonts w:ascii="Times New Roman" w:hAnsi="Times New Roman"/>
          <w:sz w:val="28"/>
          <w:szCs w:val="28"/>
          <w:lang w:val="fi-FI"/>
        </w:rPr>
        <w:t xml:space="preserve"> Công tác tập huấn bồi dưỡng kiến thức pháp luật, kỹ năng hòa giải ở cơ sở cho đội ngũ hòa giải viên; </w:t>
      </w:r>
      <w:r w:rsidR="00655307" w:rsidRPr="002B1649">
        <w:rPr>
          <w:rFonts w:ascii="Times New Roman" w:hAnsi="Times New Roman"/>
          <w:sz w:val="28"/>
          <w:szCs w:val="28"/>
          <w:lang w:val="fi-FI"/>
        </w:rPr>
        <w:t>c</w:t>
      </w:r>
      <w:r w:rsidR="00935E51" w:rsidRPr="002B1649">
        <w:rPr>
          <w:rFonts w:ascii="Times New Roman" w:hAnsi="Times New Roman"/>
          <w:sz w:val="28"/>
          <w:szCs w:val="28"/>
          <w:lang w:val="fi-FI"/>
        </w:rPr>
        <w:t>ông tác phối hợp với Tòa án nhân dân cùng cấp trong việc thực hiện thủ tục công nhận kết quả hòa giải thành ngoài Tòa án theo quy định của Bộ luật Tố tụng dân sự và hướng dẫn của Sở Tư pháp</w:t>
      </w:r>
      <w:r w:rsidR="00927B65" w:rsidRPr="002B1649">
        <w:rPr>
          <w:rFonts w:ascii="Times New Roman" w:hAnsi="Times New Roman"/>
          <w:sz w:val="28"/>
          <w:szCs w:val="28"/>
          <w:lang w:val="fi-FI"/>
        </w:rPr>
        <w:t>.</w:t>
      </w:r>
    </w:p>
    <w:p w14:paraId="56F8F278" w14:textId="77777777" w:rsidR="000934E8" w:rsidRPr="002B1649" w:rsidRDefault="003E2A61" w:rsidP="005E477D">
      <w:pPr>
        <w:spacing w:before="120" w:after="120" w:line="240" w:lineRule="auto"/>
        <w:ind w:firstLine="720"/>
        <w:jc w:val="both"/>
        <w:rPr>
          <w:rFonts w:ascii="Times New Roman" w:hAnsi="Times New Roman"/>
          <w:sz w:val="28"/>
          <w:szCs w:val="28"/>
          <w:lang w:val="fi-FI"/>
        </w:rPr>
      </w:pPr>
      <w:r w:rsidRPr="002B1649">
        <w:rPr>
          <w:rFonts w:ascii="Times New Roman" w:hAnsi="Times New Roman"/>
          <w:sz w:val="28"/>
          <w:szCs w:val="28"/>
          <w:lang w:val="fi-FI"/>
        </w:rPr>
        <w:t>c)</w:t>
      </w:r>
      <w:r w:rsidR="00927B65" w:rsidRPr="002B1649">
        <w:rPr>
          <w:rFonts w:ascii="Times New Roman" w:hAnsi="Times New Roman"/>
          <w:sz w:val="28"/>
          <w:szCs w:val="28"/>
          <w:lang w:val="fi-FI"/>
        </w:rPr>
        <w:t xml:space="preserve"> </w:t>
      </w:r>
      <w:r w:rsidR="00935E51" w:rsidRPr="002B1649">
        <w:rPr>
          <w:rFonts w:ascii="Times New Roman" w:hAnsi="Times New Roman"/>
          <w:sz w:val="28"/>
          <w:szCs w:val="28"/>
          <w:lang w:val="fi-FI"/>
        </w:rPr>
        <w:t xml:space="preserve">Kết quả hoạt động của Tổ hòa giải trên địa bàn </w:t>
      </w:r>
    </w:p>
    <w:p w14:paraId="277ACD39" w14:textId="77777777" w:rsidR="00655307" w:rsidRDefault="00655307" w:rsidP="005E477D">
      <w:pPr>
        <w:spacing w:before="120" w:after="120" w:line="240" w:lineRule="auto"/>
        <w:ind w:firstLine="720"/>
        <w:jc w:val="both"/>
        <w:rPr>
          <w:rFonts w:ascii="Times New Roman" w:hAnsi="Times New Roman"/>
          <w:color w:val="000000"/>
          <w:sz w:val="28"/>
          <w:szCs w:val="28"/>
          <w:lang w:val="da-DK"/>
        </w:rPr>
      </w:pPr>
      <w:r w:rsidRPr="002F3378">
        <w:rPr>
          <w:rFonts w:ascii="Times New Roman" w:hAnsi="Times New Roman"/>
          <w:color w:val="000000"/>
          <w:sz w:val="28"/>
          <w:szCs w:val="28"/>
          <w:lang w:val="fi-FI"/>
        </w:rPr>
        <w:t xml:space="preserve">Số lượng vụ việc hòa giải, số vụ việc hòa giải thành, số vụ việc hòa giải không thành, số vụ việc đang tiến hành hòa giải; </w:t>
      </w:r>
      <w:r w:rsidRPr="002F3378">
        <w:rPr>
          <w:rFonts w:ascii="Times New Roman" w:hAnsi="Times New Roman"/>
          <w:color w:val="000000"/>
          <w:sz w:val="28"/>
          <w:szCs w:val="28"/>
          <w:lang w:val="da-DK"/>
        </w:rPr>
        <w:t>mô hình hòa giải ở cơ sở hiệu quả đã được hướng dẫn nhân rộng…</w:t>
      </w:r>
    </w:p>
    <w:p w14:paraId="2D1FBF34" w14:textId="77777777" w:rsidR="002F3378" w:rsidRPr="003D5B9F" w:rsidRDefault="002F3378" w:rsidP="005E477D">
      <w:pPr>
        <w:spacing w:before="120" w:after="120" w:line="240" w:lineRule="auto"/>
        <w:ind w:firstLine="720"/>
        <w:jc w:val="both"/>
        <w:rPr>
          <w:rFonts w:ascii="Times New Roman" w:hAnsi="Times New Roman"/>
          <w:i/>
          <w:color w:val="000000"/>
          <w:spacing w:val="-3"/>
          <w:sz w:val="28"/>
          <w:szCs w:val="28"/>
          <w:lang w:val="fi-FI"/>
        </w:rPr>
      </w:pPr>
      <w:r w:rsidRPr="002F3378">
        <w:rPr>
          <w:rFonts w:ascii="Times New Roman" w:hAnsi="Times New Roman"/>
          <w:color w:val="000000"/>
          <w:sz w:val="28"/>
          <w:szCs w:val="28"/>
          <w:lang w:val="da-DK"/>
        </w:rPr>
        <w:t xml:space="preserve">d) Khó khăn, vướng mắc trong quá trình triển khai thực hiện </w:t>
      </w:r>
      <w:r w:rsidRPr="003D5B9F">
        <w:rPr>
          <w:rFonts w:ascii="Times New Roman" w:hAnsi="Times New Roman"/>
          <w:i/>
          <w:color w:val="000000"/>
          <w:spacing w:val="-3"/>
          <w:sz w:val="28"/>
          <w:szCs w:val="28"/>
          <w:lang w:val="fi-FI"/>
        </w:rPr>
        <w:t>(có dẫn chứng cụ thể)</w:t>
      </w:r>
    </w:p>
    <w:p w14:paraId="35F6E9E9" w14:textId="77777777" w:rsidR="00C66F3B" w:rsidRPr="00F559EC" w:rsidRDefault="00B20387" w:rsidP="005E477D">
      <w:pPr>
        <w:spacing w:before="120" w:after="120" w:line="240" w:lineRule="auto"/>
        <w:ind w:firstLine="720"/>
        <w:jc w:val="both"/>
        <w:rPr>
          <w:rFonts w:ascii="Times New Roman" w:hAnsi="Times New Roman"/>
          <w:i/>
          <w:sz w:val="28"/>
          <w:szCs w:val="28"/>
          <w:lang w:val="es-MX"/>
        </w:rPr>
      </w:pPr>
      <w:r w:rsidRPr="002F3378">
        <w:rPr>
          <w:rFonts w:ascii="Times New Roman" w:hAnsi="Times New Roman"/>
          <w:b/>
          <w:sz w:val="28"/>
          <w:szCs w:val="28"/>
          <w:lang w:val="da-DK"/>
        </w:rPr>
        <w:t>3.3. Công tác chuẩn tiếp cận pháp luật ở cơ sở</w:t>
      </w:r>
      <w:r w:rsidR="00C66F3B" w:rsidRPr="002F3378">
        <w:rPr>
          <w:rFonts w:ascii="Times New Roman" w:hAnsi="Times New Roman"/>
          <w:b/>
          <w:sz w:val="28"/>
          <w:szCs w:val="28"/>
          <w:lang w:val="da-DK"/>
        </w:rPr>
        <w:t xml:space="preserve"> </w:t>
      </w:r>
    </w:p>
    <w:p w14:paraId="5C785613" w14:textId="77777777" w:rsidR="001F04B9" w:rsidRPr="00655307" w:rsidRDefault="001F04B9" w:rsidP="005E477D">
      <w:pPr>
        <w:spacing w:before="120" w:after="120" w:line="240" w:lineRule="auto"/>
        <w:ind w:firstLine="720"/>
        <w:jc w:val="both"/>
        <w:rPr>
          <w:rFonts w:ascii="Times New Roman" w:hAnsi="Times New Roman"/>
          <w:b/>
          <w:sz w:val="28"/>
          <w:szCs w:val="28"/>
          <w:lang w:val="es-MX"/>
        </w:rPr>
      </w:pPr>
      <w:r w:rsidRPr="00655307">
        <w:rPr>
          <w:rFonts w:ascii="Times New Roman" w:hAnsi="Times New Roman"/>
          <w:sz w:val="28"/>
          <w:szCs w:val="28"/>
          <w:lang w:val="es-MX"/>
        </w:rPr>
        <w:t>a)</w:t>
      </w:r>
      <w:r w:rsidRPr="00655307">
        <w:rPr>
          <w:rFonts w:ascii="Times New Roman" w:hAnsi="Times New Roman"/>
          <w:b/>
          <w:sz w:val="28"/>
          <w:szCs w:val="28"/>
          <w:lang w:val="es-MX"/>
        </w:rPr>
        <w:t xml:space="preserve"> </w:t>
      </w:r>
      <w:r w:rsidR="00B20387" w:rsidRPr="00655307">
        <w:rPr>
          <w:rFonts w:ascii="Times New Roman" w:hAnsi="Times New Roman"/>
          <w:sz w:val="28"/>
          <w:szCs w:val="28"/>
          <w:lang w:val="es-MX"/>
        </w:rPr>
        <w:t xml:space="preserve">Công tác quán triệt, triển khai các văn bản của cấp trên về chuẩn tiếp cận pháp luật (nêu rõ </w:t>
      </w:r>
      <w:r w:rsidR="00927B65" w:rsidRPr="00655307">
        <w:rPr>
          <w:rFonts w:ascii="Times New Roman" w:hAnsi="Times New Roman"/>
          <w:sz w:val="28"/>
          <w:szCs w:val="28"/>
          <w:lang w:val="es-MX"/>
        </w:rPr>
        <w:t xml:space="preserve">tên loại </w:t>
      </w:r>
      <w:r w:rsidR="00B20387" w:rsidRPr="00655307">
        <w:rPr>
          <w:rFonts w:ascii="Times New Roman" w:hAnsi="Times New Roman"/>
          <w:sz w:val="28"/>
          <w:szCs w:val="28"/>
          <w:lang w:val="es-MX"/>
        </w:rPr>
        <w:t>văn bản được ban hành)</w:t>
      </w:r>
      <w:r w:rsidR="00FC3F23" w:rsidRPr="00655307">
        <w:rPr>
          <w:rFonts w:ascii="Times New Roman" w:hAnsi="Times New Roman"/>
          <w:sz w:val="28"/>
          <w:szCs w:val="28"/>
          <w:lang w:val="es-MX"/>
        </w:rPr>
        <w:t>.</w:t>
      </w:r>
    </w:p>
    <w:p w14:paraId="0F8B0D38" w14:textId="77777777" w:rsidR="002F3378" w:rsidRPr="002F3378" w:rsidRDefault="001F04B9" w:rsidP="005E477D">
      <w:pPr>
        <w:spacing w:before="120" w:after="120" w:line="240" w:lineRule="auto"/>
        <w:ind w:firstLine="720"/>
        <w:jc w:val="both"/>
        <w:rPr>
          <w:rFonts w:ascii="Times New Roman" w:hAnsi="Times New Roman"/>
          <w:color w:val="000000"/>
          <w:sz w:val="28"/>
          <w:szCs w:val="28"/>
          <w:lang w:val="da-DK"/>
        </w:rPr>
      </w:pPr>
      <w:r w:rsidRPr="002F3378">
        <w:rPr>
          <w:rFonts w:ascii="Times New Roman" w:hAnsi="Times New Roman"/>
          <w:sz w:val="28"/>
          <w:szCs w:val="28"/>
          <w:lang w:val="es-MX"/>
        </w:rPr>
        <w:t>b)</w:t>
      </w:r>
      <w:r w:rsidRPr="002F3378">
        <w:rPr>
          <w:rFonts w:ascii="Times New Roman" w:hAnsi="Times New Roman"/>
          <w:b/>
          <w:sz w:val="28"/>
          <w:szCs w:val="28"/>
          <w:lang w:val="es-MX"/>
        </w:rPr>
        <w:t xml:space="preserve"> </w:t>
      </w:r>
      <w:r w:rsidR="002F3378" w:rsidRPr="002F3378">
        <w:rPr>
          <w:rFonts w:ascii="Times New Roman" w:hAnsi="Times New Roman"/>
          <w:color w:val="000000"/>
          <w:sz w:val="28"/>
          <w:szCs w:val="28"/>
          <w:lang w:val="da-DK"/>
        </w:rPr>
        <w:t>Nhiệm vụ được giao gắn với Bộ tiêu chí và đánh giá, công nhận xã, phường đạt chuẩn nông thôn mới, nông thôn mới nâng cao: Thông tin, truyền thông, tập huấn, kiểm tra về đánh giá, công nhận cấp xã đạt chuẩn tiếp cận pháp luật; kết quả cấp xã đạt chuẩn tiếp cận pháp luật 6 tháng đầu năm 2026.</w:t>
      </w:r>
    </w:p>
    <w:p w14:paraId="6486C98D" w14:textId="77777777" w:rsidR="002F3378" w:rsidRPr="003D5B9F" w:rsidRDefault="001F04B9" w:rsidP="005E477D">
      <w:pPr>
        <w:spacing w:before="120" w:after="120" w:line="240" w:lineRule="auto"/>
        <w:ind w:firstLine="720"/>
        <w:jc w:val="both"/>
        <w:rPr>
          <w:rFonts w:ascii="Times New Roman" w:hAnsi="Times New Roman"/>
          <w:i/>
          <w:color w:val="000000"/>
          <w:spacing w:val="-3"/>
          <w:sz w:val="28"/>
          <w:szCs w:val="28"/>
          <w:lang w:val="fi-FI"/>
        </w:rPr>
      </w:pPr>
      <w:r w:rsidRPr="00655307">
        <w:rPr>
          <w:rFonts w:ascii="Times New Roman" w:hAnsi="Times New Roman"/>
          <w:sz w:val="28"/>
          <w:szCs w:val="28"/>
          <w:lang w:val="es-MX"/>
        </w:rPr>
        <w:t>c)</w:t>
      </w:r>
      <w:r w:rsidRPr="00655307">
        <w:rPr>
          <w:rFonts w:ascii="Times New Roman" w:hAnsi="Times New Roman"/>
          <w:b/>
          <w:sz w:val="28"/>
          <w:szCs w:val="28"/>
          <w:lang w:val="es-MX"/>
        </w:rPr>
        <w:t xml:space="preserve"> </w:t>
      </w:r>
      <w:r w:rsidR="002F3378" w:rsidRPr="002F3378">
        <w:rPr>
          <w:rFonts w:ascii="Times New Roman" w:hAnsi="Times New Roman"/>
          <w:color w:val="000000"/>
          <w:sz w:val="28"/>
          <w:szCs w:val="28"/>
          <w:lang w:val="da-DK"/>
        </w:rPr>
        <w:t xml:space="preserve">Khó khăn, vướng mắc trong quá trình triển khai thực hiện </w:t>
      </w:r>
      <w:r w:rsidR="002F3378" w:rsidRPr="003D5B9F">
        <w:rPr>
          <w:rFonts w:ascii="Times New Roman" w:hAnsi="Times New Roman"/>
          <w:i/>
          <w:color w:val="000000"/>
          <w:spacing w:val="-3"/>
          <w:sz w:val="28"/>
          <w:szCs w:val="28"/>
          <w:lang w:val="fi-FI"/>
        </w:rPr>
        <w:t>(có dẫn chứng cụ thể)</w:t>
      </w:r>
    </w:p>
    <w:p w14:paraId="21EF0682" w14:textId="77777777" w:rsidR="004C73AB" w:rsidRPr="00655307" w:rsidRDefault="00147B2B" w:rsidP="005E477D">
      <w:pPr>
        <w:spacing w:before="120" w:after="120" w:line="240" w:lineRule="auto"/>
        <w:ind w:firstLine="720"/>
        <w:jc w:val="both"/>
        <w:rPr>
          <w:rFonts w:ascii="Times New Roman" w:hAnsi="Times New Roman"/>
          <w:b/>
          <w:sz w:val="28"/>
          <w:szCs w:val="28"/>
          <w:lang w:val="es-MX"/>
        </w:rPr>
      </w:pPr>
      <w:r>
        <w:rPr>
          <w:rFonts w:ascii="Times New Roman" w:hAnsi="Times New Roman"/>
          <w:b/>
          <w:sz w:val="28"/>
          <w:szCs w:val="28"/>
          <w:lang w:val="es-MX"/>
        </w:rPr>
        <w:t>4.</w:t>
      </w:r>
      <w:r w:rsidR="004C73AB" w:rsidRPr="00655307">
        <w:rPr>
          <w:rFonts w:ascii="Times New Roman" w:hAnsi="Times New Roman"/>
          <w:b/>
          <w:sz w:val="28"/>
          <w:szCs w:val="28"/>
          <w:lang w:val="es-MX"/>
        </w:rPr>
        <w:t xml:space="preserve"> Công tác xã hội hóa hoạt độ</w:t>
      </w:r>
      <w:r w:rsidR="003F6002" w:rsidRPr="00655307">
        <w:rPr>
          <w:rFonts w:ascii="Times New Roman" w:hAnsi="Times New Roman"/>
          <w:b/>
          <w:sz w:val="28"/>
          <w:szCs w:val="28"/>
          <w:lang w:val="es-MX"/>
        </w:rPr>
        <w:t xml:space="preserve">ng </w:t>
      </w:r>
      <w:r w:rsidR="00927B65" w:rsidRPr="00655307">
        <w:rPr>
          <w:rFonts w:ascii="Times New Roman" w:hAnsi="Times New Roman"/>
          <w:b/>
          <w:sz w:val="28"/>
          <w:szCs w:val="28"/>
          <w:lang w:val="es-MX"/>
        </w:rPr>
        <w:t>PBGDPL</w:t>
      </w:r>
    </w:p>
    <w:p w14:paraId="69D96C5C" w14:textId="77777777" w:rsidR="0044010F" w:rsidRDefault="001741EC"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Bold" w:hAnsi="Times New Roman Bold"/>
          <w:b/>
          <w:spacing w:val="4"/>
          <w:sz w:val="28"/>
          <w:szCs w:val="28"/>
          <w:lang w:val="es-MX"/>
        </w:rPr>
        <w:t>5</w:t>
      </w:r>
      <w:r w:rsidR="00A66A5A" w:rsidRPr="005157DB">
        <w:rPr>
          <w:rFonts w:ascii="Times New Roman Bold" w:hAnsi="Times New Roman Bold"/>
          <w:b/>
          <w:spacing w:val="4"/>
          <w:sz w:val="28"/>
          <w:szCs w:val="28"/>
          <w:lang w:val="es-MX"/>
        </w:rPr>
        <w:t xml:space="preserve">. </w:t>
      </w:r>
      <w:r w:rsidR="004A215F" w:rsidRPr="005157DB">
        <w:rPr>
          <w:rFonts w:ascii="Times New Roman Bold" w:hAnsi="Times New Roman Bold"/>
          <w:b/>
          <w:spacing w:val="4"/>
          <w:sz w:val="28"/>
          <w:szCs w:val="28"/>
          <w:lang w:val="es-MX"/>
        </w:rPr>
        <w:t>Kinh phí</w:t>
      </w:r>
      <w:r>
        <w:rPr>
          <w:rFonts w:ascii="Times New Roman Bold" w:hAnsi="Times New Roman Bold"/>
          <w:b/>
          <w:spacing w:val="4"/>
          <w:sz w:val="28"/>
          <w:szCs w:val="28"/>
          <w:lang w:val="es-MX"/>
        </w:rPr>
        <w:t>,</w:t>
      </w:r>
      <w:r w:rsidR="004A215F" w:rsidRPr="005157DB">
        <w:rPr>
          <w:rFonts w:ascii="Times New Roman Bold" w:hAnsi="Times New Roman Bold"/>
          <w:b/>
          <w:spacing w:val="4"/>
          <w:sz w:val="28"/>
          <w:szCs w:val="28"/>
          <w:lang w:val="es-MX"/>
        </w:rPr>
        <w:t xml:space="preserve"> cơ sở vật chất phục vụ cho công t</w:t>
      </w:r>
      <w:r w:rsidR="000D7A71" w:rsidRPr="005157DB">
        <w:rPr>
          <w:rFonts w:ascii="Times New Roman Bold" w:hAnsi="Times New Roman Bold"/>
          <w:b/>
          <w:spacing w:val="4"/>
          <w:sz w:val="28"/>
          <w:szCs w:val="28"/>
          <w:lang w:val="es-MX"/>
        </w:rPr>
        <w:t xml:space="preserve">ác </w:t>
      </w:r>
      <w:r w:rsidR="006D010E">
        <w:rPr>
          <w:rFonts w:ascii="Times New Roman Bold" w:hAnsi="Times New Roman Bold"/>
          <w:b/>
          <w:spacing w:val="4"/>
          <w:sz w:val="28"/>
          <w:szCs w:val="28"/>
          <w:lang w:val="es-MX"/>
        </w:rPr>
        <w:t>PBGDPL</w:t>
      </w:r>
      <w:r w:rsidR="00602CF7">
        <w:rPr>
          <w:rFonts w:ascii="Times New Roman Bold" w:hAnsi="Times New Roman Bold"/>
          <w:b/>
          <w:spacing w:val="4"/>
          <w:sz w:val="28"/>
          <w:szCs w:val="28"/>
          <w:lang w:val="es-MX"/>
        </w:rPr>
        <w:t xml:space="preserve">, </w:t>
      </w:r>
      <w:r w:rsidR="00602CF7" w:rsidRPr="00602CF7">
        <w:rPr>
          <w:rFonts w:ascii="Times New Roman Bold" w:hAnsi="Times New Roman Bold"/>
          <w:b/>
          <w:spacing w:val="4"/>
          <w:sz w:val="28"/>
          <w:szCs w:val="28"/>
          <w:lang w:val="es-MX"/>
        </w:rPr>
        <w:t>hòa giải ở cơ sở</w:t>
      </w:r>
      <w:r w:rsidR="00602CF7">
        <w:rPr>
          <w:rFonts w:ascii="Times New Roman Bold" w:hAnsi="Times New Roman Bold"/>
          <w:b/>
          <w:spacing w:val="4"/>
          <w:sz w:val="28"/>
          <w:szCs w:val="28"/>
          <w:lang w:val="es-MX"/>
        </w:rPr>
        <w:t xml:space="preserve">, </w:t>
      </w:r>
      <w:r w:rsidR="00602CF7" w:rsidRPr="00602CF7">
        <w:rPr>
          <w:rFonts w:ascii="Times New Roman Bold" w:hAnsi="Times New Roman Bold"/>
          <w:b/>
          <w:spacing w:val="4"/>
          <w:sz w:val="28"/>
          <w:szCs w:val="28"/>
          <w:lang w:val="es-MX"/>
        </w:rPr>
        <w:t>chuẩn tiếp cận pháp luật</w:t>
      </w:r>
      <w:r w:rsidR="000E1A5C">
        <w:rPr>
          <w:rFonts w:ascii="Times New Roman Bold" w:hAnsi="Times New Roman Bold"/>
          <w:b/>
          <w:spacing w:val="4"/>
          <w:sz w:val="28"/>
          <w:szCs w:val="28"/>
          <w:lang w:val="es-MX"/>
        </w:rPr>
        <w:t xml:space="preserve"> </w:t>
      </w:r>
    </w:p>
    <w:p w14:paraId="551EFC08" w14:textId="77777777" w:rsidR="0044010F" w:rsidRDefault="0044010F"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w:t>
      </w:r>
      <w:r w:rsidR="002F3378">
        <w:rPr>
          <w:rFonts w:ascii="Times New Roman" w:hAnsi="Times New Roman"/>
          <w:sz w:val="28"/>
          <w:szCs w:val="28"/>
          <w:lang w:val="es-MX"/>
        </w:rPr>
        <w:t>K</w:t>
      </w:r>
      <w:r w:rsidR="004371D2">
        <w:rPr>
          <w:rFonts w:ascii="Times New Roman" w:hAnsi="Times New Roman"/>
          <w:sz w:val="28"/>
          <w:szCs w:val="28"/>
          <w:lang w:val="es-MX"/>
        </w:rPr>
        <w:t xml:space="preserve">inh phí </w:t>
      </w:r>
      <w:r>
        <w:rPr>
          <w:rFonts w:ascii="Times New Roman" w:hAnsi="Times New Roman"/>
          <w:sz w:val="28"/>
          <w:szCs w:val="28"/>
          <w:lang w:val="es-MX"/>
        </w:rPr>
        <w:t xml:space="preserve">cho công tác </w:t>
      </w:r>
      <w:r w:rsidR="00B335D8">
        <w:rPr>
          <w:rFonts w:ascii="Times New Roman" w:hAnsi="Times New Roman"/>
          <w:sz w:val="28"/>
          <w:szCs w:val="28"/>
          <w:lang w:val="es-MX"/>
        </w:rPr>
        <w:t>PBGDPL</w:t>
      </w:r>
      <w:r w:rsidR="007D51D2">
        <w:rPr>
          <w:rFonts w:ascii="Times New Roman" w:hAnsi="Times New Roman"/>
          <w:sz w:val="28"/>
          <w:szCs w:val="28"/>
          <w:lang w:val="es-MX"/>
        </w:rPr>
        <w:t xml:space="preserve">; </w:t>
      </w:r>
    </w:p>
    <w:p w14:paraId="20B7AD5A" w14:textId="77777777" w:rsidR="0044010F" w:rsidRDefault="0044010F"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w:t>
      </w:r>
      <w:r w:rsidR="002F3378">
        <w:rPr>
          <w:rFonts w:ascii="Times New Roman" w:hAnsi="Times New Roman"/>
          <w:sz w:val="28"/>
          <w:szCs w:val="28"/>
          <w:lang w:val="es-MX"/>
        </w:rPr>
        <w:t>K</w:t>
      </w:r>
      <w:r w:rsidR="007D51D2">
        <w:rPr>
          <w:rFonts w:ascii="Times New Roman" w:hAnsi="Times New Roman"/>
          <w:sz w:val="28"/>
          <w:szCs w:val="28"/>
          <w:lang w:val="es-MX"/>
        </w:rPr>
        <w:t xml:space="preserve">inh phí cho hoạt động hòa giải ở cơ sở; </w:t>
      </w:r>
    </w:p>
    <w:p w14:paraId="4182257F" w14:textId="77777777" w:rsidR="0044010F" w:rsidRDefault="0044010F"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w:t>
      </w:r>
      <w:r w:rsidR="002F3378">
        <w:rPr>
          <w:rFonts w:ascii="Times New Roman" w:hAnsi="Times New Roman"/>
          <w:sz w:val="28"/>
          <w:szCs w:val="28"/>
          <w:lang w:val="es-MX"/>
        </w:rPr>
        <w:t>K</w:t>
      </w:r>
      <w:r w:rsidR="007D51D2">
        <w:rPr>
          <w:rFonts w:ascii="Times New Roman" w:hAnsi="Times New Roman"/>
          <w:sz w:val="28"/>
          <w:szCs w:val="28"/>
          <w:lang w:val="es-MX"/>
        </w:rPr>
        <w:t>inh phí cho công tác chuẩn tiếp cận pháp luật</w:t>
      </w:r>
      <w:r w:rsidR="001741EC">
        <w:rPr>
          <w:rFonts w:ascii="Times New Roman" w:hAnsi="Times New Roman"/>
          <w:sz w:val="28"/>
          <w:szCs w:val="28"/>
          <w:lang w:val="es-MX"/>
        </w:rPr>
        <w:t xml:space="preserve">. </w:t>
      </w:r>
    </w:p>
    <w:p w14:paraId="38E53DC6" w14:textId="77777777" w:rsidR="0044010F" w:rsidRDefault="001741EC"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Trong đó làm rõ</w:t>
      </w:r>
      <w:r w:rsidR="0044010F">
        <w:rPr>
          <w:rFonts w:ascii="Times New Roman" w:hAnsi="Times New Roman"/>
          <w:sz w:val="28"/>
          <w:szCs w:val="28"/>
          <w:lang w:val="es-MX"/>
        </w:rPr>
        <w:t>:</w:t>
      </w:r>
    </w:p>
    <w:p w14:paraId="4D7F9717" w14:textId="77777777" w:rsidR="0044010F" w:rsidRDefault="00041403"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lastRenderedPageBreak/>
        <w:t>- Tổng k</w:t>
      </w:r>
      <w:r w:rsidR="001741EC">
        <w:rPr>
          <w:rFonts w:ascii="Times New Roman" w:hAnsi="Times New Roman"/>
          <w:sz w:val="28"/>
          <w:szCs w:val="28"/>
          <w:lang w:val="es-MX"/>
        </w:rPr>
        <w:t xml:space="preserve">inh phí </w:t>
      </w:r>
      <w:r w:rsidR="004C2524">
        <w:rPr>
          <w:rFonts w:ascii="Times New Roman" w:hAnsi="Times New Roman"/>
          <w:sz w:val="28"/>
          <w:szCs w:val="28"/>
          <w:lang w:val="es-MX"/>
        </w:rPr>
        <w:t>được cấp</w:t>
      </w:r>
      <w:r>
        <w:rPr>
          <w:rFonts w:ascii="Times New Roman" w:hAnsi="Times New Roman"/>
          <w:sz w:val="28"/>
          <w:szCs w:val="28"/>
          <w:lang w:val="es-MX"/>
        </w:rPr>
        <w:t xml:space="preserve"> </w:t>
      </w:r>
      <w:r w:rsidR="001741EC" w:rsidRPr="00C66F3B">
        <w:rPr>
          <w:rFonts w:ascii="Times New Roman" w:hAnsi="Times New Roman"/>
          <w:sz w:val="28"/>
          <w:szCs w:val="28"/>
          <w:lang w:val="es-MX"/>
        </w:rPr>
        <w:t>năm 202</w:t>
      </w:r>
      <w:r w:rsidR="002F3378">
        <w:rPr>
          <w:rFonts w:ascii="Times New Roman" w:hAnsi="Times New Roman"/>
          <w:sz w:val="28"/>
          <w:szCs w:val="28"/>
          <w:lang w:val="es-MX"/>
        </w:rPr>
        <w:t>6</w:t>
      </w:r>
      <w:r w:rsidR="00927B65">
        <w:rPr>
          <w:rFonts w:ascii="Times New Roman" w:hAnsi="Times New Roman"/>
          <w:sz w:val="28"/>
          <w:szCs w:val="28"/>
          <w:lang w:val="es-MX"/>
        </w:rPr>
        <w:t>;</w:t>
      </w:r>
    </w:p>
    <w:p w14:paraId="32D4361B" w14:textId="77777777" w:rsidR="004C2524" w:rsidRDefault="004C2524"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Kinh phí</w:t>
      </w:r>
      <w:r w:rsidRPr="004C2524">
        <w:rPr>
          <w:rFonts w:ascii="Times New Roman" w:hAnsi="Times New Roman"/>
          <w:sz w:val="28"/>
          <w:szCs w:val="28"/>
          <w:lang w:val="es-MX"/>
        </w:rPr>
        <w:t xml:space="preserve"> cấp theo chương trình, đề án</w:t>
      </w:r>
      <w:r w:rsidR="00927B65">
        <w:rPr>
          <w:rFonts w:ascii="Times New Roman" w:hAnsi="Times New Roman"/>
          <w:sz w:val="28"/>
          <w:szCs w:val="28"/>
          <w:lang w:val="es-MX"/>
        </w:rPr>
        <w:t>;</w:t>
      </w:r>
    </w:p>
    <w:p w14:paraId="122C811A" w14:textId="77777777" w:rsidR="004C2524" w:rsidRDefault="004C2524"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w:t>
      </w:r>
      <w:r w:rsidRPr="004C2524">
        <w:rPr>
          <w:rFonts w:ascii="Times New Roman" w:hAnsi="Times New Roman"/>
          <w:sz w:val="28"/>
          <w:szCs w:val="28"/>
          <w:lang w:val="es-MX"/>
        </w:rPr>
        <w:t>Kinh phí phân bổ thường xuyên</w:t>
      </w:r>
      <w:r>
        <w:rPr>
          <w:rFonts w:ascii="Times New Roman" w:hAnsi="Times New Roman"/>
          <w:sz w:val="28"/>
          <w:szCs w:val="28"/>
          <w:lang w:val="es-MX"/>
        </w:rPr>
        <w:t xml:space="preserve"> hoặc</w:t>
      </w:r>
      <w:r w:rsidRPr="004371D2">
        <w:rPr>
          <w:rFonts w:ascii="Times New Roman" w:hAnsi="Times New Roman"/>
          <w:sz w:val="28"/>
          <w:szCs w:val="28"/>
          <w:lang w:val="es-MX"/>
        </w:rPr>
        <w:t xml:space="preserve"> lồng ghép với nguồn kinh phí nghiệp vụ chuyên môn của cơ quan, đơn vị</w:t>
      </w:r>
      <w:r>
        <w:rPr>
          <w:rFonts w:ascii="Times New Roman" w:hAnsi="Times New Roman"/>
          <w:sz w:val="28"/>
          <w:szCs w:val="28"/>
          <w:lang w:val="es-MX"/>
        </w:rPr>
        <w:t xml:space="preserve"> (nếu có</w:t>
      </w:r>
      <w:r w:rsidRPr="004371D2">
        <w:rPr>
          <w:rFonts w:ascii="Times New Roman" w:hAnsi="Times New Roman"/>
          <w:sz w:val="28"/>
          <w:szCs w:val="28"/>
          <w:lang w:val="es-MX"/>
        </w:rPr>
        <w:t>).</w:t>
      </w:r>
    </w:p>
    <w:p w14:paraId="50618D5F" w14:textId="77777777" w:rsidR="000C0640" w:rsidRPr="00A55DCF" w:rsidRDefault="0044010F" w:rsidP="005E477D">
      <w:pPr>
        <w:tabs>
          <w:tab w:val="left" w:pos="4253"/>
        </w:tabs>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K</w:t>
      </w:r>
      <w:r w:rsidR="004371D2">
        <w:rPr>
          <w:rFonts w:ascii="Times New Roman" w:hAnsi="Times New Roman"/>
          <w:sz w:val="28"/>
          <w:szCs w:val="28"/>
          <w:lang w:val="es-MX"/>
        </w:rPr>
        <w:t xml:space="preserve">inh phí </w:t>
      </w:r>
      <w:r w:rsidR="004C2524" w:rsidRPr="004C2524">
        <w:rPr>
          <w:rFonts w:ascii="Times New Roman" w:hAnsi="Times New Roman"/>
          <w:sz w:val="28"/>
          <w:szCs w:val="28"/>
          <w:lang w:val="es-MX"/>
        </w:rPr>
        <w:t>từ nguồn hỗ trợ</w:t>
      </w:r>
      <w:r w:rsidR="004C2524">
        <w:rPr>
          <w:rFonts w:ascii="Times New Roman" w:hAnsi="Times New Roman"/>
          <w:sz w:val="28"/>
          <w:szCs w:val="28"/>
          <w:lang w:val="es-MX"/>
        </w:rPr>
        <w:t xml:space="preserve"> </w:t>
      </w:r>
      <w:r w:rsidR="004371D2">
        <w:rPr>
          <w:rFonts w:ascii="Times New Roman" w:hAnsi="Times New Roman"/>
          <w:sz w:val="28"/>
          <w:szCs w:val="28"/>
          <w:lang w:val="es-MX"/>
        </w:rPr>
        <w:t>xã h</w:t>
      </w:r>
      <w:r w:rsidR="004C2524">
        <w:rPr>
          <w:rFonts w:ascii="Times New Roman" w:hAnsi="Times New Roman"/>
          <w:sz w:val="28"/>
          <w:szCs w:val="28"/>
          <w:lang w:val="es-MX"/>
        </w:rPr>
        <w:t>ội hóa (nếu có).</w:t>
      </w:r>
    </w:p>
    <w:p w14:paraId="497967ED" w14:textId="77777777" w:rsidR="008E26D7" w:rsidRPr="00655307" w:rsidRDefault="00BD51E6" w:rsidP="005E477D">
      <w:pPr>
        <w:spacing w:before="120" w:after="120" w:line="240" w:lineRule="auto"/>
        <w:ind w:firstLine="720"/>
        <w:jc w:val="both"/>
        <w:rPr>
          <w:rFonts w:ascii="Times New Roman" w:hAnsi="Times New Roman"/>
          <w:b/>
          <w:sz w:val="28"/>
          <w:szCs w:val="28"/>
          <w:lang w:val="es-MX"/>
        </w:rPr>
      </w:pPr>
      <w:r w:rsidRPr="00655307">
        <w:rPr>
          <w:rFonts w:ascii="Times New Roman" w:hAnsi="Times New Roman"/>
          <w:b/>
          <w:sz w:val="28"/>
          <w:szCs w:val="28"/>
          <w:lang w:val="es-MX"/>
        </w:rPr>
        <w:t>II</w:t>
      </w:r>
      <w:r w:rsidR="008E26D7" w:rsidRPr="00655307">
        <w:rPr>
          <w:rFonts w:ascii="Times New Roman" w:hAnsi="Times New Roman"/>
          <w:b/>
          <w:sz w:val="28"/>
          <w:szCs w:val="28"/>
          <w:lang w:val="es-MX"/>
        </w:rPr>
        <w:t>. Đánh giá chung</w:t>
      </w:r>
    </w:p>
    <w:p w14:paraId="5194D6F3" w14:textId="77777777" w:rsidR="000D7A71" w:rsidRPr="00655307" w:rsidRDefault="000D7A71" w:rsidP="005E477D">
      <w:pPr>
        <w:spacing w:before="120" w:after="120" w:line="240" w:lineRule="auto"/>
        <w:ind w:firstLine="720"/>
        <w:jc w:val="both"/>
        <w:rPr>
          <w:rFonts w:ascii="Times New Roman" w:hAnsi="Times New Roman"/>
          <w:sz w:val="28"/>
          <w:szCs w:val="28"/>
          <w:lang w:val="es-MX"/>
        </w:rPr>
      </w:pPr>
      <w:r w:rsidRPr="00655307">
        <w:rPr>
          <w:rFonts w:ascii="Times New Roman" w:hAnsi="Times New Roman"/>
          <w:sz w:val="28"/>
          <w:szCs w:val="28"/>
          <w:lang w:val="es-MX"/>
        </w:rPr>
        <w:t>1. Ưu điểm</w:t>
      </w:r>
    </w:p>
    <w:p w14:paraId="5606F8AD" w14:textId="77777777" w:rsidR="008E26D7" w:rsidRPr="00655307" w:rsidRDefault="000D7A71" w:rsidP="005E477D">
      <w:pPr>
        <w:spacing w:before="120" w:after="120" w:line="240" w:lineRule="auto"/>
        <w:ind w:firstLine="720"/>
        <w:jc w:val="both"/>
        <w:rPr>
          <w:rFonts w:ascii="Times New Roman" w:hAnsi="Times New Roman"/>
          <w:sz w:val="28"/>
          <w:szCs w:val="28"/>
          <w:lang w:val="es-MX"/>
        </w:rPr>
      </w:pPr>
      <w:r w:rsidRPr="00655307">
        <w:rPr>
          <w:rFonts w:ascii="Times New Roman" w:hAnsi="Times New Roman"/>
          <w:sz w:val="28"/>
          <w:szCs w:val="28"/>
          <w:lang w:val="es-MX"/>
        </w:rPr>
        <w:t>2. T</w:t>
      </w:r>
      <w:r w:rsidR="008E26D7" w:rsidRPr="00655307">
        <w:rPr>
          <w:rFonts w:ascii="Times New Roman" w:hAnsi="Times New Roman"/>
          <w:sz w:val="28"/>
          <w:szCs w:val="28"/>
          <w:lang w:val="es-MX"/>
        </w:rPr>
        <w:t>ồn tại, hạn chế và nguyên nhân (chủ quan, khách quan).</w:t>
      </w:r>
    </w:p>
    <w:p w14:paraId="647EDADD" w14:textId="77777777" w:rsidR="008E26D7" w:rsidRPr="00655307" w:rsidRDefault="00BD51E6" w:rsidP="005E477D">
      <w:pPr>
        <w:spacing w:before="120" w:after="120" w:line="240" w:lineRule="auto"/>
        <w:ind w:firstLine="720"/>
        <w:jc w:val="both"/>
        <w:rPr>
          <w:rFonts w:ascii="Times New Roman Bold" w:hAnsi="Times New Roman Bold"/>
          <w:b/>
          <w:spacing w:val="4"/>
          <w:sz w:val="28"/>
          <w:szCs w:val="28"/>
          <w:lang w:val="es-MX"/>
        </w:rPr>
      </w:pPr>
      <w:r w:rsidRPr="00655307">
        <w:rPr>
          <w:rFonts w:ascii="Times New Roman Bold" w:hAnsi="Times New Roman Bold"/>
          <w:b/>
          <w:spacing w:val="4"/>
          <w:sz w:val="28"/>
          <w:szCs w:val="28"/>
          <w:lang w:val="es-MX"/>
        </w:rPr>
        <w:t>III</w:t>
      </w:r>
      <w:r w:rsidR="008E26D7" w:rsidRPr="00655307">
        <w:rPr>
          <w:rFonts w:ascii="Times New Roman Bold" w:hAnsi="Times New Roman Bold"/>
          <w:b/>
          <w:spacing w:val="4"/>
          <w:sz w:val="28"/>
          <w:szCs w:val="28"/>
          <w:lang w:val="es-MX"/>
        </w:rPr>
        <w:t xml:space="preserve">. Phương hướng, nhiệm vụ </w:t>
      </w:r>
      <w:r w:rsidR="000E1A5C" w:rsidRPr="00655307">
        <w:rPr>
          <w:rFonts w:ascii="Times New Roman Bold" w:hAnsi="Times New Roman Bold"/>
          <w:b/>
          <w:spacing w:val="4"/>
          <w:sz w:val="28"/>
          <w:szCs w:val="28"/>
          <w:lang w:val="es-MX"/>
        </w:rPr>
        <w:t xml:space="preserve">6 tháng cuối </w:t>
      </w:r>
      <w:r w:rsidR="008E26D7" w:rsidRPr="00655307">
        <w:rPr>
          <w:rFonts w:ascii="Times New Roman Bold" w:hAnsi="Times New Roman Bold"/>
          <w:b/>
          <w:spacing w:val="4"/>
          <w:sz w:val="28"/>
          <w:szCs w:val="28"/>
          <w:lang w:val="es-MX"/>
        </w:rPr>
        <w:t>năm 20</w:t>
      </w:r>
      <w:r w:rsidR="00A04133" w:rsidRPr="00655307">
        <w:rPr>
          <w:rFonts w:ascii="Times New Roman Bold" w:hAnsi="Times New Roman Bold"/>
          <w:b/>
          <w:spacing w:val="4"/>
          <w:sz w:val="28"/>
          <w:szCs w:val="28"/>
          <w:lang w:val="es-MX"/>
        </w:rPr>
        <w:t>2</w:t>
      </w:r>
      <w:r w:rsidR="003D5B9F">
        <w:rPr>
          <w:rFonts w:ascii="Times New Roman Bold" w:hAnsi="Times New Roman Bold"/>
          <w:b/>
          <w:spacing w:val="4"/>
          <w:sz w:val="28"/>
          <w:szCs w:val="28"/>
          <w:lang w:val="es-MX"/>
        </w:rPr>
        <w:t>6</w:t>
      </w:r>
    </w:p>
    <w:p w14:paraId="719F3E34" w14:textId="77777777" w:rsidR="0051347C" w:rsidRPr="00655307" w:rsidRDefault="0051347C" w:rsidP="005E477D">
      <w:pPr>
        <w:spacing w:before="120" w:after="120" w:line="240" w:lineRule="auto"/>
        <w:ind w:firstLine="720"/>
        <w:jc w:val="both"/>
        <w:rPr>
          <w:rFonts w:ascii="Times New Roman" w:hAnsi="Times New Roman"/>
          <w:b/>
          <w:sz w:val="28"/>
          <w:szCs w:val="28"/>
          <w:lang w:val="es-MX"/>
        </w:rPr>
      </w:pPr>
      <w:r w:rsidRPr="00655307">
        <w:rPr>
          <w:rFonts w:ascii="Times New Roman" w:hAnsi="Times New Roman"/>
          <w:b/>
          <w:sz w:val="28"/>
          <w:szCs w:val="28"/>
          <w:lang w:val="es-MX"/>
        </w:rPr>
        <w:t>IV. Kiến nghị, đề xuất</w:t>
      </w:r>
    </w:p>
    <w:p w14:paraId="05223CA4" w14:textId="77777777" w:rsidR="00BD51E6" w:rsidRPr="00655307" w:rsidRDefault="0062245D" w:rsidP="002F3378">
      <w:pPr>
        <w:spacing w:after="0" w:line="264" w:lineRule="auto"/>
        <w:ind w:firstLine="720"/>
        <w:jc w:val="both"/>
        <w:rPr>
          <w:rFonts w:ascii="Times New Roman" w:hAnsi="Times New Roman"/>
          <w:sz w:val="28"/>
          <w:szCs w:val="28"/>
          <w:lang w:val="es-MX"/>
        </w:rPr>
      </w:pPr>
      <w:r w:rsidRPr="00655307">
        <w:rPr>
          <w:rFonts w:ascii="Times New Roman" w:hAnsi="Times New Roman"/>
          <w:b/>
          <w:sz w:val="28"/>
          <w:szCs w:val="28"/>
          <w:u w:val="single"/>
          <w:lang w:val="es-MX"/>
        </w:rPr>
        <w:t>Lưu ý</w:t>
      </w:r>
      <w:r w:rsidRPr="00655307">
        <w:rPr>
          <w:rFonts w:ascii="Times New Roman" w:hAnsi="Times New Roman"/>
          <w:sz w:val="28"/>
          <w:szCs w:val="28"/>
          <w:lang w:val="es-MX"/>
        </w:rPr>
        <w:t xml:space="preserve">: </w:t>
      </w:r>
      <w:r w:rsidRPr="00655307">
        <w:rPr>
          <w:rFonts w:ascii="Times New Roman" w:hAnsi="Times New Roman"/>
          <w:i/>
          <w:sz w:val="28"/>
          <w:szCs w:val="28"/>
          <w:lang w:val="es-MX"/>
        </w:rPr>
        <w:t xml:space="preserve">Các </w:t>
      </w:r>
      <w:r w:rsidR="00390C66" w:rsidRPr="00655307">
        <w:rPr>
          <w:rFonts w:ascii="Times New Roman" w:hAnsi="Times New Roman"/>
          <w:i/>
          <w:sz w:val="28"/>
          <w:szCs w:val="28"/>
          <w:lang w:val="es-MX"/>
        </w:rPr>
        <w:t xml:space="preserve">ngành </w:t>
      </w:r>
      <w:r w:rsidRPr="00655307">
        <w:rPr>
          <w:rFonts w:ascii="Times New Roman" w:hAnsi="Times New Roman"/>
          <w:i/>
          <w:sz w:val="28"/>
          <w:szCs w:val="28"/>
          <w:lang w:val="es-MX"/>
        </w:rPr>
        <w:t xml:space="preserve">thành viên Hội đồng phối hợp PBGDPL cấp tỉnh </w:t>
      </w:r>
      <w:r w:rsidR="009F2967" w:rsidRPr="00655307">
        <w:rPr>
          <w:rFonts w:ascii="Times New Roman" w:hAnsi="Times New Roman"/>
          <w:i/>
          <w:sz w:val="28"/>
          <w:szCs w:val="28"/>
          <w:lang w:val="es-MX"/>
        </w:rPr>
        <w:t>không phải thực hi</w:t>
      </w:r>
      <w:r w:rsidR="00A04133" w:rsidRPr="00655307">
        <w:rPr>
          <w:rFonts w:ascii="Times New Roman" w:hAnsi="Times New Roman"/>
          <w:i/>
          <w:sz w:val="28"/>
          <w:szCs w:val="28"/>
          <w:lang w:val="es-MX"/>
        </w:rPr>
        <w:t>ện báo cáo nội dung về công tác</w:t>
      </w:r>
      <w:r w:rsidR="009F2967" w:rsidRPr="00655307">
        <w:rPr>
          <w:rFonts w:ascii="Times New Roman" w:hAnsi="Times New Roman"/>
          <w:i/>
          <w:sz w:val="28"/>
          <w:szCs w:val="28"/>
          <w:lang w:val="es-MX"/>
        </w:rPr>
        <w:t xml:space="preserve"> hòa giải ở cơ sở; chuẩn tiếp cận pháp luật</w:t>
      </w:r>
      <w:r w:rsidR="00556EDD" w:rsidRPr="00655307">
        <w:rPr>
          <w:rFonts w:ascii="Times New Roman" w:hAnsi="Times New Roman"/>
          <w:i/>
          <w:sz w:val="28"/>
          <w:szCs w:val="28"/>
          <w:lang w:val="es-MX"/>
        </w:rPr>
        <w:t>.</w:t>
      </w:r>
    </w:p>
    <w:sectPr w:rsidR="00BD51E6" w:rsidRPr="00655307" w:rsidSect="003A355A">
      <w:headerReference w:type="default" r:id="rId8"/>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7CC7" w14:textId="77777777" w:rsidR="003D1042" w:rsidRDefault="003D1042" w:rsidP="00655307">
      <w:pPr>
        <w:spacing w:after="0" w:line="240" w:lineRule="auto"/>
      </w:pPr>
      <w:r>
        <w:separator/>
      </w:r>
    </w:p>
  </w:endnote>
  <w:endnote w:type="continuationSeparator" w:id="0">
    <w:p w14:paraId="1606609B" w14:textId="77777777" w:rsidR="003D1042" w:rsidRDefault="003D1042" w:rsidP="0065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6AE8" w14:textId="77777777" w:rsidR="003D1042" w:rsidRDefault="003D1042" w:rsidP="00655307">
      <w:pPr>
        <w:spacing w:after="0" w:line="240" w:lineRule="auto"/>
      </w:pPr>
      <w:r>
        <w:separator/>
      </w:r>
    </w:p>
  </w:footnote>
  <w:footnote w:type="continuationSeparator" w:id="0">
    <w:p w14:paraId="6EA012D9" w14:textId="77777777" w:rsidR="003D1042" w:rsidRDefault="003D1042" w:rsidP="0065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40570"/>
      <w:docPartObj>
        <w:docPartGallery w:val="Page Numbers (Top of Page)"/>
        <w:docPartUnique/>
      </w:docPartObj>
    </w:sdtPr>
    <w:sdtEndPr>
      <w:rPr>
        <w:noProof/>
      </w:rPr>
    </w:sdtEndPr>
    <w:sdtContent>
      <w:p w14:paraId="47CEC469" w14:textId="3217D047" w:rsidR="003A355A" w:rsidRDefault="003A35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AE7A3" w14:textId="77777777" w:rsidR="003A355A" w:rsidRDefault="003A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E14"/>
    <w:multiLevelType w:val="hybridMultilevel"/>
    <w:tmpl w:val="BAD2B0CC"/>
    <w:lvl w:ilvl="0" w:tplc="5F0CD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4713E28"/>
    <w:multiLevelType w:val="hybridMultilevel"/>
    <w:tmpl w:val="0EAE6544"/>
    <w:lvl w:ilvl="0" w:tplc="BF06F6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82F138E"/>
    <w:multiLevelType w:val="hybridMultilevel"/>
    <w:tmpl w:val="04B61AF8"/>
    <w:lvl w:ilvl="0" w:tplc="048836C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47600475">
    <w:abstractNumId w:val="2"/>
  </w:num>
  <w:num w:numId="2" w16cid:durableId="1962296900">
    <w:abstractNumId w:val="0"/>
  </w:num>
  <w:num w:numId="3" w16cid:durableId="154378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D7"/>
    <w:rsid w:val="000024D6"/>
    <w:rsid w:val="0000649B"/>
    <w:rsid w:val="00023A0B"/>
    <w:rsid w:val="000252CF"/>
    <w:rsid w:val="00026AA9"/>
    <w:rsid w:val="0003309D"/>
    <w:rsid w:val="00041238"/>
    <w:rsid w:val="00041403"/>
    <w:rsid w:val="00083DE3"/>
    <w:rsid w:val="000934E8"/>
    <w:rsid w:val="00096B8B"/>
    <w:rsid w:val="000A6D83"/>
    <w:rsid w:val="000C0274"/>
    <w:rsid w:val="000C0640"/>
    <w:rsid w:val="000C08B2"/>
    <w:rsid w:val="000C72FB"/>
    <w:rsid w:val="000D250F"/>
    <w:rsid w:val="000D739D"/>
    <w:rsid w:val="000D7A71"/>
    <w:rsid w:val="000E1A5C"/>
    <w:rsid w:val="000F23A0"/>
    <w:rsid w:val="001126D2"/>
    <w:rsid w:val="001131B1"/>
    <w:rsid w:val="001133EE"/>
    <w:rsid w:val="00130AE2"/>
    <w:rsid w:val="00146FF8"/>
    <w:rsid w:val="00147B2B"/>
    <w:rsid w:val="00155248"/>
    <w:rsid w:val="00156396"/>
    <w:rsid w:val="00160D71"/>
    <w:rsid w:val="00163818"/>
    <w:rsid w:val="00170B6B"/>
    <w:rsid w:val="00173B2E"/>
    <w:rsid w:val="001741EC"/>
    <w:rsid w:val="001910B6"/>
    <w:rsid w:val="001930E1"/>
    <w:rsid w:val="00194B1D"/>
    <w:rsid w:val="001973D0"/>
    <w:rsid w:val="001B0D3F"/>
    <w:rsid w:val="001B6D10"/>
    <w:rsid w:val="001C3D70"/>
    <w:rsid w:val="001C3F99"/>
    <w:rsid w:val="001E7703"/>
    <w:rsid w:val="001F04B9"/>
    <w:rsid w:val="00205CB9"/>
    <w:rsid w:val="002246AA"/>
    <w:rsid w:val="00226269"/>
    <w:rsid w:val="0023741E"/>
    <w:rsid w:val="00237ABA"/>
    <w:rsid w:val="00253460"/>
    <w:rsid w:val="00255EB4"/>
    <w:rsid w:val="002567DD"/>
    <w:rsid w:val="00260F64"/>
    <w:rsid w:val="0026185D"/>
    <w:rsid w:val="002A6ED7"/>
    <w:rsid w:val="002A6F29"/>
    <w:rsid w:val="002B1649"/>
    <w:rsid w:val="002C59B6"/>
    <w:rsid w:val="002D739F"/>
    <w:rsid w:val="002E639C"/>
    <w:rsid w:val="002F3378"/>
    <w:rsid w:val="002F3F53"/>
    <w:rsid w:val="00317355"/>
    <w:rsid w:val="00321ECE"/>
    <w:rsid w:val="00332E68"/>
    <w:rsid w:val="00336059"/>
    <w:rsid w:val="00342BBD"/>
    <w:rsid w:val="003544C0"/>
    <w:rsid w:val="0035696F"/>
    <w:rsid w:val="003755C3"/>
    <w:rsid w:val="00390C66"/>
    <w:rsid w:val="003A2718"/>
    <w:rsid w:val="003A355A"/>
    <w:rsid w:val="003A4F6D"/>
    <w:rsid w:val="003B07CF"/>
    <w:rsid w:val="003B2E73"/>
    <w:rsid w:val="003D1042"/>
    <w:rsid w:val="003D5B9F"/>
    <w:rsid w:val="003D653F"/>
    <w:rsid w:val="003E2A61"/>
    <w:rsid w:val="003F6002"/>
    <w:rsid w:val="00412165"/>
    <w:rsid w:val="004123D9"/>
    <w:rsid w:val="00412C8A"/>
    <w:rsid w:val="00421CC2"/>
    <w:rsid w:val="004324C8"/>
    <w:rsid w:val="004371D2"/>
    <w:rsid w:val="0044010F"/>
    <w:rsid w:val="004454E2"/>
    <w:rsid w:val="00462452"/>
    <w:rsid w:val="00462E76"/>
    <w:rsid w:val="0047091C"/>
    <w:rsid w:val="00481465"/>
    <w:rsid w:val="004A0AC2"/>
    <w:rsid w:val="004A215F"/>
    <w:rsid w:val="004A3D90"/>
    <w:rsid w:val="004C2524"/>
    <w:rsid w:val="004C73AB"/>
    <w:rsid w:val="004D6EC8"/>
    <w:rsid w:val="004D7191"/>
    <w:rsid w:val="004E0E8D"/>
    <w:rsid w:val="004E3712"/>
    <w:rsid w:val="004E7F8A"/>
    <w:rsid w:val="0051347C"/>
    <w:rsid w:val="005157DB"/>
    <w:rsid w:val="00531866"/>
    <w:rsid w:val="005371F4"/>
    <w:rsid w:val="00556EDD"/>
    <w:rsid w:val="00574E16"/>
    <w:rsid w:val="005A3F10"/>
    <w:rsid w:val="005C3BFF"/>
    <w:rsid w:val="005E0BFF"/>
    <w:rsid w:val="005E477D"/>
    <w:rsid w:val="005F2F31"/>
    <w:rsid w:val="00602CF7"/>
    <w:rsid w:val="0062245D"/>
    <w:rsid w:val="00622C95"/>
    <w:rsid w:val="00632A37"/>
    <w:rsid w:val="00637501"/>
    <w:rsid w:val="00641182"/>
    <w:rsid w:val="00655307"/>
    <w:rsid w:val="0066041A"/>
    <w:rsid w:val="006614F8"/>
    <w:rsid w:val="00684832"/>
    <w:rsid w:val="00692E99"/>
    <w:rsid w:val="006A690B"/>
    <w:rsid w:val="006B7810"/>
    <w:rsid w:val="006C319F"/>
    <w:rsid w:val="006D010E"/>
    <w:rsid w:val="006F366B"/>
    <w:rsid w:val="00764678"/>
    <w:rsid w:val="00764C58"/>
    <w:rsid w:val="00783791"/>
    <w:rsid w:val="00787A34"/>
    <w:rsid w:val="007900B1"/>
    <w:rsid w:val="0079686A"/>
    <w:rsid w:val="00797D99"/>
    <w:rsid w:val="007A6C74"/>
    <w:rsid w:val="007B002F"/>
    <w:rsid w:val="007C4095"/>
    <w:rsid w:val="007D43A2"/>
    <w:rsid w:val="007D51D2"/>
    <w:rsid w:val="007D564D"/>
    <w:rsid w:val="007E62C6"/>
    <w:rsid w:val="007F2A55"/>
    <w:rsid w:val="007F5E10"/>
    <w:rsid w:val="00804FA1"/>
    <w:rsid w:val="00812D86"/>
    <w:rsid w:val="00813256"/>
    <w:rsid w:val="00823785"/>
    <w:rsid w:val="00831508"/>
    <w:rsid w:val="00845230"/>
    <w:rsid w:val="008830ED"/>
    <w:rsid w:val="00887CE4"/>
    <w:rsid w:val="008B1534"/>
    <w:rsid w:val="008B5152"/>
    <w:rsid w:val="008B58B0"/>
    <w:rsid w:val="008C1853"/>
    <w:rsid w:val="008C5FBB"/>
    <w:rsid w:val="008E26D7"/>
    <w:rsid w:val="008E4C6C"/>
    <w:rsid w:val="008E6572"/>
    <w:rsid w:val="008F74A7"/>
    <w:rsid w:val="00913C33"/>
    <w:rsid w:val="00923C46"/>
    <w:rsid w:val="00927B65"/>
    <w:rsid w:val="00931A80"/>
    <w:rsid w:val="009359C6"/>
    <w:rsid w:val="00935E51"/>
    <w:rsid w:val="00955981"/>
    <w:rsid w:val="00957DC4"/>
    <w:rsid w:val="00986665"/>
    <w:rsid w:val="00996516"/>
    <w:rsid w:val="009A2F43"/>
    <w:rsid w:val="009A5140"/>
    <w:rsid w:val="009B3565"/>
    <w:rsid w:val="009B4B8D"/>
    <w:rsid w:val="009C201D"/>
    <w:rsid w:val="009F2967"/>
    <w:rsid w:val="009F2B02"/>
    <w:rsid w:val="00A04133"/>
    <w:rsid w:val="00A12043"/>
    <w:rsid w:val="00A27EDE"/>
    <w:rsid w:val="00A41044"/>
    <w:rsid w:val="00A52476"/>
    <w:rsid w:val="00A55DCF"/>
    <w:rsid w:val="00A66A5A"/>
    <w:rsid w:val="00A7080A"/>
    <w:rsid w:val="00A70A52"/>
    <w:rsid w:val="00A82D1F"/>
    <w:rsid w:val="00A95A1A"/>
    <w:rsid w:val="00AA0D0C"/>
    <w:rsid w:val="00AA1936"/>
    <w:rsid w:val="00AA7A3B"/>
    <w:rsid w:val="00AC107A"/>
    <w:rsid w:val="00AE6340"/>
    <w:rsid w:val="00AF1467"/>
    <w:rsid w:val="00B03A67"/>
    <w:rsid w:val="00B067D4"/>
    <w:rsid w:val="00B20387"/>
    <w:rsid w:val="00B335D8"/>
    <w:rsid w:val="00B45A9C"/>
    <w:rsid w:val="00B629BB"/>
    <w:rsid w:val="00B958EE"/>
    <w:rsid w:val="00BC2CC3"/>
    <w:rsid w:val="00BC655B"/>
    <w:rsid w:val="00BD190C"/>
    <w:rsid w:val="00BD51E6"/>
    <w:rsid w:val="00C04125"/>
    <w:rsid w:val="00C16772"/>
    <w:rsid w:val="00C572B5"/>
    <w:rsid w:val="00C66F3B"/>
    <w:rsid w:val="00C67FD4"/>
    <w:rsid w:val="00C941C5"/>
    <w:rsid w:val="00CA30C3"/>
    <w:rsid w:val="00CA5A33"/>
    <w:rsid w:val="00CB1A65"/>
    <w:rsid w:val="00CC3B60"/>
    <w:rsid w:val="00CF44A2"/>
    <w:rsid w:val="00D05BA6"/>
    <w:rsid w:val="00D06095"/>
    <w:rsid w:val="00D0741F"/>
    <w:rsid w:val="00D1282B"/>
    <w:rsid w:val="00D17F93"/>
    <w:rsid w:val="00D20145"/>
    <w:rsid w:val="00D220CA"/>
    <w:rsid w:val="00D40302"/>
    <w:rsid w:val="00D51A62"/>
    <w:rsid w:val="00D65286"/>
    <w:rsid w:val="00D977BB"/>
    <w:rsid w:val="00DB3E57"/>
    <w:rsid w:val="00DC1E62"/>
    <w:rsid w:val="00DC62D3"/>
    <w:rsid w:val="00DC7F21"/>
    <w:rsid w:val="00DC7FAA"/>
    <w:rsid w:val="00DE4C6A"/>
    <w:rsid w:val="00DF01D8"/>
    <w:rsid w:val="00DF0ABB"/>
    <w:rsid w:val="00DF6458"/>
    <w:rsid w:val="00E01A79"/>
    <w:rsid w:val="00E03808"/>
    <w:rsid w:val="00E10584"/>
    <w:rsid w:val="00E20257"/>
    <w:rsid w:val="00E51111"/>
    <w:rsid w:val="00E53830"/>
    <w:rsid w:val="00E629FA"/>
    <w:rsid w:val="00EA031A"/>
    <w:rsid w:val="00EA673F"/>
    <w:rsid w:val="00EC1611"/>
    <w:rsid w:val="00EE607A"/>
    <w:rsid w:val="00EF6F5E"/>
    <w:rsid w:val="00F04499"/>
    <w:rsid w:val="00F12D44"/>
    <w:rsid w:val="00F234DF"/>
    <w:rsid w:val="00F27348"/>
    <w:rsid w:val="00F321DD"/>
    <w:rsid w:val="00F45F7D"/>
    <w:rsid w:val="00F46679"/>
    <w:rsid w:val="00F47009"/>
    <w:rsid w:val="00F5038B"/>
    <w:rsid w:val="00F559EC"/>
    <w:rsid w:val="00F82AE6"/>
    <w:rsid w:val="00F84123"/>
    <w:rsid w:val="00F8765F"/>
    <w:rsid w:val="00F9077B"/>
    <w:rsid w:val="00FA08EB"/>
    <w:rsid w:val="00FA7092"/>
    <w:rsid w:val="00FC33CB"/>
    <w:rsid w:val="00FC3F23"/>
    <w:rsid w:val="00FD3DA4"/>
    <w:rsid w:val="00FE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1D8C"/>
  <w15:chartTrackingRefBased/>
  <w15:docId w15:val="{F4E16499-FFFC-4120-9F9C-363F2E34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E26D7"/>
    <w:pPr>
      <w:keepNext/>
      <w:spacing w:after="0" w:line="240" w:lineRule="auto"/>
      <w:outlineLvl w:val="0"/>
    </w:pPr>
    <w:rPr>
      <w:rFonts w:ascii="Times New Roman" w:hAnsi="Times New Roman"/>
      <w:sz w:val="26"/>
      <w:szCs w:val="20"/>
    </w:rPr>
  </w:style>
  <w:style w:type="paragraph" w:styleId="Heading2">
    <w:name w:val="heading 2"/>
    <w:basedOn w:val="Normal"/>
    <w:next w:val="Normal"/>
    <w:link w:val="Heading2Char"/>
    <w:qFormat/>
    <w:rsid w:val="008E26D7"/>
    <w:pPr>
      <w:keepNext/>
      <w:spacing w:after="0" w:line="240" w:lineRule="auto"/>
      <w:outlineLvl w:val="1"/>
    </w:pPr>
    <w:rPr>
      <w:rFonts w:ascii="Times New Roman" w:hAnsi="Times New Roman"/>
      <w:sz w:val="28"/>
      <w:szCs w:val="20"/>
    </w:rPr>
  </w:style>
  <w:style w:type="paragraph" w:styleId="Heading3">
    <w:name w:val="heading 3"/>
    <w:basedOn w:val="Normal"/>
    <w:next w:val="Normal"/>
    <w:link w:val="Heading3Char"/>
    <w:qFormat/>
    <w:rsid w:val="008E26D7"/>
    <w:pPr>
      <w:keepNext/>
      <w:spacing w:after="0" w:line="240" w:lineRule="auto"/>
      <w:jc w:val="center"/>
      <w:outlineLvl w:val="2"/>
    </w:pPr>
    <w:rPr>
      <w:rFonts w:ascii="Times New Roman" w:hAnsi="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26D7"/>
    <w:rPr>
      <w:rFonts w:ascii="Times New Roman" w:eastAsia="Times New Roman" w:hAnsi="Times New Roman" w:cs="Times New Roman"/>
      <w:sz w:val="26"/>
      <w:szCs w:val="20"/>
    </w:rPr>
  </w:style>
  <w:style w:type="character" w:customStyle="1" w:styleId="Heading2Char">
    <w:name w:val="Heading 2 Char"/>
    <w:link w:val="Heading2"/>
    <w:semiHidden/>
    <w:rsid w:val="008E26D7"/>
    <w:rPr>
      <w:rFonts w:ascii="Times New Roman" w:eastAsia="Times New Roman" w:hAnsi="Times New Roman" w:cs="Times New Roman"/>
      <w:sz w:val="28"/>
      <w:szCs w:val="20"/>
    </w:rPr>
  </w:style>
  <w:style w:type="character" w:customStyle="1" w:styleId="Heading3Char">
    <w:name w:val="Heading 3 Char"/>
    <w:link w:val="Heading3"/>
    <w:rsid w:val="008E26D7"/>
    <w:rPr>
      <w:rFonts w:ascii="Times New Roman" w:eastAsia="Times New Roman" w:hAnsi="Times New Roman" w:cs="Times New Roman"/>
      <w:sz w:val="26"/>
      <w:szCs w:val="20"/>
    </w:rPr>
  </w:style>
  <w:style w:type="paragraph" w:styleId="BodyText2">
    <w:name w:val="Body Text 2"/>
    <w:basedOn w:val="Normal"/>
    <w:link w:val="BodyText2Char"/>
    <w:semiHidden/>
    <w:unhideWhenUsed/>
    <w:rsid w:val="008E26D7"/>
    <w:pPr>
      <w:spacing w:after="0" w:line="240" w:lineRule="auto"/>
      <w:jc w:val="both"/>
    </w:pPr>
    <w:rPr>
      <w:rFonts w:ascii="Times New Roman" w:hAnsi="Times New Roman"/>
      <w:szCs w:val="20"/>
    </w:rPr>
  </w:style>
  <w:style w:type="character" w:customStyle="1" w:styleId="BodyText2Char">
    <w:name w:val="Body Text 2 Char"/>
    <w:link w:val="BodyText2"/>
    <w:semiHidden/>
    <w:rsid w:val="008E26D7"/>
    <w:rPr>
      <w:rFonts w:ascii="Times New Roman" w:eastAsia="Times New Roman" w:hAnsi="Times New Roman" w:cs="Times New Roman"/>
      <w:szCs w:val="20"/>
    </w:rPr>
  </w:style>
  <w:style w:type="paragraph" w:styleId="BodyText3">
    <w:name w:val="Body Text 3"/>
    <w:basedOn w:val="Normal"/>
    <w:link w:val="BodyText3Char"/>
    <w:semiHidden/>
    <w:unhideWhenUsed/>
    <w:rsid w:val="008E26D7"/>
    <w:pPr>
      <w:spacing w:after="0" w:line="240" w:lineRule="auto"/>
      <w:jc w:val="center"/>
    </w:pPr>
    <w:rPr>
      <w:rFonts w:ascii="Times New Roman" w:hAnsi="Times New Roman"/>
      <w:b/>
      <w:sz w:val="28"/>
      <w:szCs w:val="20"/>
    </w:rPr>
  </w:style>
  <w:style w:type="character" w:customStyle="1" w:styleId="BodyText3Char">
    <w:name w:val="Body Text 3 Char"/>
    <w:link w:val="BodyText3"/>
    <w:semiHidden/>
    <w:rsid w:val="008E26D7"/>
    <w:rPr>
      <w:rFonts w:ascii="Times New Roman" w:eastAsia="Times New Roman" w:hAnsi="Times New Roman" w:cs="Times New Roman"/>
      <w:b/>
      <w:sz w:val="28"/>
      <w:szCs w:val="20"/>
    </w:rPr>
  </w:style>
  <w:style w:type="character" w:customStyle="1" w:styleId="apple-converted-space">
    <w:name w:val="apple-converted-space"/>
    <w:basedOn w:val="DefaultParagraphFont"/>
    <w:rsid w:val="008E26D7"/>
  </w:style>
  <w:style w:type="paragraph" w:styleId="ListParagraph">
    <w:name w:val="List Paragraph"/>
    <w:basedOn w:val="Normal"/>
    <w:uiPriority w:val="34"/>
    <w:qFormat/>
    <w:rsid w:val="00A66A5A"/>
    <w:pPr>
      <w:ind w:left="720"/>
      <w:contextualSpacing/>
    </w:p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link w:val="FootnoteTextChar"/>
    <w:qFormat/>
    <w:rsid w:val="0065530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sz w:val="20"/>
      <w:szCs w:val="20"/>
    </w:r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link w:val="FootnoteText"/>
    <w:rsid w:val="00655307"/>
    <w:rPr>
      <w:rFonts w:ascii="Times New Roman" w:hAnsi="Times New Roman"/>
    </w:rPr>
  </w:style>
  <w:style w:type="character" w:styleId="FootnoteReference">
    <w:name w:val="footnote reference"/>
    <w:semiHidden/>
    <w:rsid w:val="00655307"/>
    <w:rPr>
      <w:vertAlign w:val="superscript"/>
    </w:rPr>
  </w:style>
  <w:style w:type="paragraph" w:styleId="Header">
    <w:name w:val="header"/>
    <w:basedOn w:val="Normal"/>
    <w:link w:val="HeaderChar"/>
    <w:uiPriority w:val="99"/>
    <w:unhideWhenUsed/>
    <w:rsid w:val="003A3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55A"/>
    <w:rPr>
      <w:sz w:val="22"/>
      <w:szCs w:val="22"/>
    </w:rPr>
  </w:style>
  <w:style w:type="paragraph" w:styleId="Footer">
    <w:name w:val="footer"/>
    <w:basedOn w:val="Normal"/>
    <w:link w:val="FooterChar"/>
    <w:uiPriority w:val="99"/>
    <w:unhideWhenUsed/>
    <w:rsid w:val="003A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C4F0-984E-4DF2-86D2-EA7AD326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PPBGDPL2</dc:creator>
  <cp:keywords/>
  <cp:lastModifiedBy>Administrator</cp:lastModifiedBy>
  <cp:revision>11</cp:revision>
  <cp:lastPrinted>2023-05-29T09:40:00Z</cp:lastPrinted>
  <dcterms:created xsi:type="dcterms:W3CDTF">2026-06-05T09:27:00Z</dcterms:created>
  <dcterms:modified xsi:type="dcterms:W3CDTF">2026-06-08T00:53:00Z</dcterms:modified>
</cp:coreProperties>
</file>