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329" w:type="pct"/>
        <w:tblInd w:w="-284" w:type="dxa"/>
        <w:tblLook w:val="04A0" w:firstRow="1" w:lastRow="0" w:firstColumn="1" w:lastColumn="0" w:noHBand="0" w:noVBand="1"/>
      </w:tblPr>
      <w:tblGrid>
        <w:gridCol w:w="3403"/>
        <w:gridCol w:w="6266"/>
      </w:tblGrid>
      <w:tr w:rsidR="00E63C0F" w:rsidRPr="00E34F8A" w14:paraId="04A97BE3" w14:textId="77777777" w:rsidTr="009B73E2">
        <w:tc>
          <w:tcPr>
            <w:tcW w:w="1760" w:type="pct"/>
          </w:tcPr>
          <w:p w14:paraId="548DD758" w14:textId="3321349E" w:rsidR="00E63C0F" w:rsidRPr="00665E27" w:rsidRDefault="00E94D5D" w:rsidP="00864980">
            <w:pPr>
              <w:jc w:val="center"/>
              <w:rPr>
                <w:rFonts w:asciiTheme="majorHAnsi" w:hAnsiTheme="majorHAnsi" w:cstheme="majorHAnsi"/>
                <w:b/>
              </w:rPr>
            </w:pPr>
            <w:bookmarkStart w:id="0" w:name="_GoBack"/>
            <w:bookmarkEnd w:id="0"/>
            <w:r w:rsidRPr="00665E27">
              <w:rPr>
                <w:rFonts w:asciiTheme="majorHAnsi" w:hAnsiTheme="majorHAnsi" w:cstheme="majorHAnsi"/>
                <w:b/>
              </w:rPr>
              <w:t>BỘ TƯ PHÁP</w:t>
            </w:r>
          </w:p>
          <w:p w14:paraId="608B30B8" w14:textId="77777777" w:rsidR="00E63C0F" w:rsidRPr="00E34F8A" w:rsidRDefault="00E63C0F" w:rsidP="00864980">
            <w:pPr>
              <w:jc w:val="center"/>
              <w:rPr>
                <w:rFonts w:asciiTheme="majorHAnsi" w:hAnsiTheme="majorHAnsi" w:cstheme="majorHAnsi"/>
              </w:rPr>
            </w:pPr>
            <w:r w:rsidRPr="00E34F8A">
              <w:rPr>
                <w:rFonts w:asciiTheme="majorHAnsi" w:hAnsiTheme="majorHAnsi" w:cstheme="majorHAnsi"/>
                <w:noProof/>
                <w:lang w:val="en-US"/>
              </w:rPr>
              <mc:AlternateContent>
                <mc:Choice Requires="wps">
                  <w:drawing>
                    <wp:anchor distT="0" distB="0" distL="114300" distR="114300" simplePos="0" relativeHeight="251659264" behindDoc="0" locked="0" layoutInCell="1" allowOverlap="1" wp14:anchorId="30E9D3E0" wp14:editId="157200FC">
                      <wp:simplePos x="0" y="0"/>
                      <wp:positionH relativeFrom="column">
                        <wp:posOffset>790575</wp:posOffset>
                      </wp:positionH>
                      <wp:positionV relativeFrom="paragraph">
                        <wp:posOffset>57150</wp:posOffset>
                      </wp:positionV>
                      <wp:extent cx="48006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16C78D5" id="_x0000_t32" coordsize="21600,21600" o:spt="32" o:oned="t" path="m,l21600,21600e" filled="f">
                      <v:path arrowok="t" fillok="f" o:connecttype="none"/>
                      <o:lock v:ext="edit" shapetype="t"/>
                    </v:shapetype>
                    <v:shape id="Straight Arrow Connector 2" o:spid="_x0000_s1026" type="#_x0000_t32" style="position:absolute;margin-left:62.25pt;margin-top:4.5pt;width:37.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EyyIwIAAEk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"/>
                  </w:pict>
                </mc:Fallback>
              </mc:AlternateContent>
            </w:r>
          </w:p>
        </w:tc>
        <w:tc>
          <w:tcPr>
            <w:tcW w:w="3240" w:type="pct"/>
          </w:tcPr>
          <w:p w14:paraId="56D8F64F" w14:textId="77777777" w:rsidR="00E63C0F" w:rsidRPr="009B73E2" w:rsidRDefault="00E63C0F" w:rsidP="00864980">
            <w:pPr>
              <w:jc w:val="center"/>
              <w:rPr>
                <w:rFonts w:asciiTheme="majorHAnsi" w:hAnsiTheme="majorHAnsi" w:cstheme="majorHAnsi"/>
                <w:b/>
              </w:rPr>
            </w:pPr>
            <w:r w:rsidRPr="009B73E2">
              <w:rPr>
                <w:rFonts w:asciiTheme="majorHAnsi" w:hAnsiTheme="majorHAnsi" w:cstheme="majorHAnsi"/>
                <w:b/>
              </w:rPr>
              <w:t>CỘNG HOÀ XÃ HỘI CHỦ NGHĨA VIỆT NAM</w:t>
            </w:r>
          </w:p>
          <w:p w14:paraId="5C6E0B04" w14:textId="77777777" w:rsidR="00E63C0F" w:rsidRPr="00E34F8A" w:rsidRDefault="00E63C0F" w:rsidP="00864980">
            <w:pPr>
              <w:jc w:val="center"/>
              <w:rPr>
                <w:rFonts w:asciiTheme="majorHAnsi" w:hAnsiTheme="majorHAnsi" w:cstheme="majorHAnsi"/>
                <w:b/>
                <w:bCs/>
                <w:sz w:val="27"/>
                <w:szCs w:val="27"/>
              </w:rPr>
            </w:pPr>
            <w:r w:rsidRPr="00E34F8A">
              <w:rPr>
                <w:rFonts w:asciiTheme="majorHAnsi" w:hAnsiTheme="majorHAnsi" w:cstheme="majorHAnsi"/>
                <w:iCs/>
                <w:noProof/>
                <w:lang w:val="en-US"/>
              </w:rPr>
              <mc:AlternateContent>
                <mc:Choice Requires="wps">
                  <w:drawing>
                    <wp:anchor distT="0" distB="0" distL="114300" distR="114300" simplePos="0" relativeHeight="251660288" behindDoc="0" locked="0" layoutInCell="1" allowOverlap="1" wp14:anchorId="519C7766" wp14:editId="23098A47">
                      <wp:simplePos x="0" y="0"/>
                      <wp:positionH relativeFrom="column">
                        <wp:posOffset>757555</wp:posOffset>
                      </wp:positionH>
                      <wp:positionV relativeFrom="paragraph">
                        <wp:posOffset>222885</wp:posOffset>
                      </wp:positionV>
                      <wp:extent cx="214503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50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DB8EB6C" id="_x0000_t32" coordsize="21600,21600" o:spt="32" o:oned="t" path="m,l21600,21600e" filled="f">
                      <v:path arrowok="t" fillok="f" o:connecttype="none"/>
                      <o:lock v:ext="edit" shapetype="t"/>
                    </v:shapetype>
                    <v:shape id="Straight Arrow Connector 1" o:spid="_x0000_s1026" type="#_x0000_t32" style="position:absolute;margin-left:59.65pt;margin-top:17.55pt;width:168.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"/>
                  </w:pict>
                </mc:Fallback>
              </mc:AlternateContent>
            </w:r>
            <w:r w:rsidRPr="00E34F8A">
              <w:rPr>
                <w:rFonts w:asciiTheme="majorHAnsi" w:hAnsiTheme="majorHAnsi" w:cstheme="majorHAnsi"/>
                <w:b/>
                <w:bCs/>
                <w:sz w:val="27"/>
                <w:szCs w:val="27"/>
              </w:rPr>
              <w:t>Độc lập - Tự do - Hạnh phúc</w:t>
            </w:r>
          </w:p>
        </w:tc>
      </w:tr>
      <w:tr w:rsidR="00E63C0F" w:rsidRPr="00E34F8A" w14:paraId="2CC02918" w14:textId="77777777" w:rsidTr="009B73E2">
        <w:tc>
          <w:tcPr>
            <w:tcW w:w="1760" w:type="pct"/>
          </w:tcPr>
          <w:p w14:paraId="445C9C46" w14:textId="677D141D" w:rsidR="00665E27" w:rsidRPr="00665E27" w:rsidRDefault="00665E27" w:rsidP="00211F65">
            <w:pPr>
              <w:spacing w:before="60"/>
              <w:jc w:val="center"/>
              <w:rPr>
                <w:rFonts w:asciiTheme="majorHAnsi" w:hAnsiTheme="majorHAnsi" w:cstheme="majorHAnsi"/>
                <w:sz w:val="42"/>
                <w:szCs w:val="42"/>
              </w:rPr>
            </w:pPr>
          </w:p>
          <w:p w14:paraId="7502685C" w14:textId="59B65EB8" w:rsidR="00E63C0F" w:rsidRPr="00E94D5D" w:rsidRDefault="00211F65" w:rsidP="00211F65">
            <w:pPr>
              <w:spacing w:before="60"/>
              <w:jc w:val="center"/>
              <w:rPr>
                <w:rFonts w:asciiTheme="majorHAnsi" w:hAnsiTheme="majorHAnsi" w:cstheme="majorHAnsi"/>
                <w:sz w:val="26"/>
                <w:szCs w:val="26"/>
              </w:rPr>
            </w:pPr>
            <w:r w:rsidRPr="00E34F8A">
              <w:rPr>
                <w:rFonts w:asciiTheme="majorHAnsi" w:hAnsiTheme="majorHAnsi" w:cstheme="majorHAnsi"/>
                <w:sz w:val="26"/>
                <w:szCs w:val="26"/>
              </w:rPr>
              <w:t xml:space="preserve">Số:   </w:t>
            </w:r>
            <w:r w:rsidR="005C44B0" w:rsidRPr="00E34F8A">
              <w:rPr>
                <w:rFonts w:asciiTheme="majorHAnsi" w:hAnsiTheme="majorHAnsi" w:cstheme="majorHAnsi"/>
                <w:sz w:val="26"/>
                <w:szCs w:val="26"/>
                <w:lang w:val="en-US"/>
              </w:rPr>
              <w:t xml:space="preserve">   </w:t>
            </w:r>
            <w:r w:rsidR="004650CE" w:rsidRPr="00E34F8A">
              <w:rPr>
                <w:rFonts w:asciiTheme="majorHAnsi" w:hAnsiTheme="majorHAnsi" w:cstheme="majorHAnsi"/>
                <w:sz w:val="26"/>
                <w:szCs w:val="26"/>
                <w:lang w:val="en-US"/>
              </w:rPr>
              <w:t xml:space="preserve">   </w:t>
            </w:r>
            <w:r w:rsidR="005C44B0" w:rsidRPr="00E34F8A">
              <w:rPr>
                <w:rFonts w:asciiTheme="majorHAnsi" w:hAnsiTheme="majorHAnsi" w:cstheme="majorHAnsi"/>
                <w:sz w:val="26"/>
                <w:szCs w:val="26"/>
                <w:lang w:val="en-US"/>
              </w:rPr>
              <w:t xml:space="preserve">    </w:t>
            </w:r>
            <w:r w:rsidRPr="00E34F8A">
              <w:rPr>
                <w:rFonts w:asciiTheme="majorHAnsi" w:hAnsiTheme="majorHAnsi" w:cstheme="majorHAnsi"/>
                <w:sz w:val="26"/>
                <w:szCs w:val="26"/>
              </w:rPr>
              <w:t xml:space="preserve">   /</w:t>
            </w:r>
            <w:r w:rsidR="009C2F79">
              <w:rPr>
                <w:rFonts w:asciiTheme="majorHAnsi" w:hAnsiTheme="majorHAnsi" w:cstheme="majorHAnsi"/>
                <w:sz w:val="26"/>
                <w:szCs w:val="26"/>
                <w:lang w:val="en-US"/>
              </w:rPr>
              <w:t>BC-</w:t>
            </w:r>
            <w:r w:rsidR="00E94D5D">
              <w:rPr>
                <w:rFonts w:asciiTheme="majorHAnsi" w:hAnsiTheme="majorHAnsi" w:cstheme="majorHAnsi"/>
                <w:sz w:val="26"/>
                <w:szCs w:val="26"/>
                <w:lang w:val="en-US"/>
              </w:rPr>
              <w:t>BTP</w:t>
            </w:r>
          </w:p>
        </w:tc>
        <w:tc>
          <w:tcPr>
            <w:tcW w:w="3240" w:type="pct"/>
          </w:tcPr>
          <w:p w14:paraId="5994DD48" w14:textId="77777777" w:rsidR="00665E27" w:rsidRDefault="00665E27" w:rsidP="00D13CDD">
            <w:pPr>
              <w:spacing w:before="120"/>
              <w:jc w:val="center"/>
              <w:rPr>
                <w:rFonts w:asciiTheme="majorHAnsi" w:hAnsiTheme="majorHAnsi" w:cstheme="majorHAnsi"/>
                <w:i/>
                <w:iCs/>
              </w:rPr>
            </w:pPr>
          </w:p>
          <w:p w14:paraId="786A9AC3" w14:textId="2FE404B2" w:rsidR="00E63C0F" w:rsidRPr="00E34F8A" w:rsidRDefault="00E63C0F" w:rsidP="00D13CDD">
            <w:pPr>
              <w:spacing w:before="120"/>
              <w:jc w:val="center"/>
              <w:rPr>
                <w:rFonts w:asciiTheme="majorHAnsi" w:hAnsiTheme="majorHAnsi" w:cstheme="majorHAnsi"/>
                <w:b/>
                <w:szCs w:val="26"/>
              </w:rPr>
            </w:pPr>
            <w:r w:rsidRPr="00E34F8A">
              <w:rPr>
                <w:rFonts w:asciiTheme="majorHAnsi" w:hAnsiTheme="majorHAnsi" w:cstheme="majorHAnsi"/>
                <w:i/>
                <w:iCs/>
              </w:rPr>
              <w:t xml:space="preserve">Hà Nội, ngày        tháng </w:t>
            </w:r>
            <w:r w:rsidR="005C44B0" w:rsidRPr="00E34F8A">
              <w:rPr>
                <w:rFonts w:asciiTheme="majorHAnsi" w:hAnsiTheme="majorHAnsi" w:cstheme="majorHAnsi"/>
                <w:i/>
                <w:iCs/>
                <w:lang w:val="en-US"/>
              </w:rPr>
              <w:t xml:space="preserve"> </w:t>
            </w:r>
            <w:r w:rsidR="004650CE" w:rsidRPr="00E34F8A">
              <w:rPr>
                <w:rFonts w:asciiTheme="majorHAnsi" w:hAnsiTheme="majorHAnsi" w:cstheme="majorHAnsi"/>
                <w:i/>
                <w:iCs/>
                <w:lang w:val="en-US"/>
              </w:rPr>
              <w:t xml:space="preserve"> </w:t>
            </w:r>
            <w:r w:rsidR="005C44B0" w:rsidRPr="00E34F8A">
              <w:rPr>
                <w:rFonts w:asciiTheme="majorHAnsi" w:hAnsiTheme="majorHAnsi" w:cstheme="majorHAnsi"/>
                <w:i/>
                <w:iCs/>
                <w:lang w:val="en-US"/>
              </w:rPr>
              <w:t xml:space="preserve"> </w:t>
            </w:r>
            <w:r w:rsidRPr="00E34F8A">
              <w:rPr>
                <w:rFonts w:asciiTheme="majorHAnsi" w:hAnsiTheme="majorHAnsi" w:cstheme="majorHAnsi"/>
                <w:i/>
                <w:iCs/>
              </w:rPr>
              <w:t xml:space="preserve">   năm 202</w:t>
            </w:r>
            <w:r w:rsidR="00E94D5D">
              <w:rPr>
                <w:rFonts w:asciiTheme="majorHAnsi" w:hAnsiTheme="majorHAnsi" w:cstheme="majorHAnsi"/>
                <w:i/>
                <w:iCs/>
              </w:rPr>
              <w:t>6</w:t>
            </w:r>
          </w:p>
        </w:tc>
      </w:tr>
    </w:tbl>
    <w:p w14:paraId="62F55A1B" w14:textId="634D5E58" w:rsidR="00B95B3D" w:rsidRPr="00E34F8A" w:rsidRDefault="00B95B3D" w:rsidP="0009504C">
      <w:pPr>
        <w:spacing w:before="120" w:after="120"/>
        <w:jc w:val="center"/>
        <w:rPr>
          <w:rFonts w:asciiTheme="majorHAnsi" w:hAnsiTheme="majorHAnsi" w:cstheme="majorHAnsi"/>
          <w:b/>
          <w:bCs/>
          <w:lang w:val="en-US"/>
        </w:rPr>
      </w:pPr>
    </w:p>
    <w:p w14:paraId="798E9639" w14:textId="77777777" w:rsidR="00AE5B7C" w:rsidRPr="00E34F8A" w:rsidRDefault="00317932" w:rsidP="0009504C">
      <w:pPr>
        <w:spacing w:before="120" w:after="120"/>
        <w:jc w:val="center"/>
        <w:rPr>
          <w:rFonts w:asciiTheme="majorHAnsi" w:hAnsiTheme="majorHAnsi" w:cstheme="majorHAnsi"/>
          <w:b/>
          <w:bCs/>
          <w:lang w:val="en-US"/>
        </w:rPr>
      </w:pPr>
      <w:r w:rsidRPr="00E34F8A">
        <w:rPr>
          <w:rFonts w:asciiTheme="majorHAnsi" w:hAnsiTheme="majorHAnsi" w:cstheme="majorHAnsi"/>
          <w:b/>
          <w:bCs/>
          <w:lang w:val="en-US"/>
        </w:rPr>
        <w:t xml:space="preserve">BÁO CÁO </w:t>
      </w:r>
    </w:p>
    <w:p w14:paraId="3CD70412" w14:textId="77777777" w:rsidR="0072364E" w:rsidRDefault="00E34F8A" w:rsidP="0072364E">
      <w:pPr>
        <w:keepNext/>
        <w:jc w:val="center"/>
        <w:rPr>
          <w:rFonts w:ascii="Times New Roman" w:hAnsi="Times New Roman"/>
          <w:b/>
          <w:spacing w:val="-4"/>
        </w:rPr>
      </w:pPr>
      <w:bookmarkStart w:id="1" w:name="_Hlk212452073"/>
      <w:r w:rsidRPr="00F66D47">
        <w:rPr>
          <w:rFonts w:ascii="Times New Roman" w:hAnsi="Times New Roman"/>
          <w:b/>
          <w:spacing w:val="-4"/>
        </w:rPr>
        <w:t xml:space="preserve">Về rà soát các chủ trương, đường lối của Đảng, văn bản quy phạm </w:t>
      </w:r>
    </w:p>
    <w:p w14:paraId="6EF6EC32" w14:textId="77777777" w:rsidR="0072364E" w:rsidRDefault="00E34F8A" w:rsidP="0072364E">
      <w:pPr>
        <w:keepNext/>
        <w:jc w:val="center"/>
        <w:rPr>
          <w:rFonts w:ascii="Times New Roman" w:hAnsi="Times New Roman"/>
          <w:b/>
          <w:spacing w:val="4"/>
          <w:lang w:val="en-US"/>
        </w:rPr>
      </w:pPr>
      <w:r w:rsidRPr="00F66D47">
        <w:rPr>
          <w:rFonts w:ascii="Times New Roman" w:hAnsi="Times New Roman"/>
          <w:b/>
          <w:spacing w:val="-4"/>
        </w:rPr>
        <w:t>pháp luật</w:t>
      </w:r>
      <w:r w:rsidRPr="00F66D47">
        <w:rPr>
          <w:rFonts w:ascii="Times New Roman" w:hAnsi="Times New Roman"/>
          <w:b/>
          <w:spacing w:val="4"/>
        </w:rPr>
        <w:t xml:space="preserve">, điều ước quốc tế có liên quan đến </w:t>
      </w:r>
      <w:r w:rsidR="00DF76E3">
        <w:rPr>
          <w:rFonts w:ascii="Times New Roman" w:hAnsi="Times New Roman"/>
          <w:b/>
          <w:spacing w:val="4"/>
          <w:lang w:val="en-US"/>
        </w:rPr>
        <w:t xml:space="preserve">dự thảo Nghị định </w:t>
      </w:r>
    </w:p>
    <w:p w14:paraId="19512128" w14:textId="77777777" w:rsidR="0072364E" w:rsidRDefault="00DF76E3" w:rsidP="0072364E">
      <w:pPr>
        <w:keepNext/>
        <w:jc w:val="center"/>
        <w:rPr>
          <w:rFonts w:ascii="Times New Roman" w:hAnsi="Times New Roman"/>
          <w:b/>
          <w:color w:val="000000"/>
        </w:rPr>
      </w:pPr>
      <w:r>
        <w:rPr>
          <w:rFonts w:ascii="Times New Roman" w:hAnsi="Times New Roman"/>
          <w:b/>
          <w:spacing w:val="4"/>
          <w:lang w:val="en-US"/>
        </w:rPr>
        <w:t xml:space="preserve">sửa đổi, bổ sung một số điều của </w:t>
      </w:r>
      <w:r w:rsidR="00F66D47">
        <w:rPr>
          <w:rFonts w:ascii="Times New Roman" w:hAnsi="Times New Roman"/>
          <w:b/>
          <w:color w:val="000000"/>
        </w:rPr>
        <w:t>N</w:t>
      </w:r>
      <w:r w:rsidR="00F66D47" w:rsidRPr="00F66D47">
        <w:rPr>
          <w:rFonts w:ascii="Times New Roman" w:hAnsi="Times New Roman"/>
          <w:b/>
          <w:color w:val="000000"/>
        </w:rPr>
        <w:t>ghị định số 45/2020/</w:t>
      </w:r>
      <w:r w:rsidR="00F66D47">
        <w:rPr>
          <w:rFonts w:ascii="Times New Roman" w:hAnsi="Times New Roman"/>
          <w:b/>
          <w:color w:val="000000"/>
        </w:rPr>
        <w:t>NĐ-CP</w:t>
      </w:r>
      <w:r w:rsidR="00F66D47" w:rsidRPr="00F66D47">
        <w:rPr>
          <w:rFonts w:ascii="Times New Roman" w:hAnsi="Times New Roman"/>
          <w:b/>
          <w:color w:val="000000"/>
        </w:rPr>
        <w:t xml:space="preserve"> </w:t>
      </w:r>
    </w:p>
    <w:p w14:paraId="09A9615E" w14:textId="77777777" w:rsidR="0072364E" w:rsidRDefault="00F66D47" w:rsidP="0072364E">
      <w:pPr>
        <w:keepNext/>
        <w:jc w:val="center"/>
        <w:rPr>
          <w:rFonts w:ascii="Times New Roman" w:hAnsi="Times New Roman"/>
          <w:b/>
          <w:color w:val="000000"/>
        </w:rPr>
      </w:pPr>
      <w:r w:rsidRPr="00F66D47">
        <w:rPr>
          <w:rFonts w:ascii="Times New Roman" w:hAnsi="Times New Roman"/>
          <w:b/>
          <w:color w:val="000000"/>
        </w:rPr>
        <w:t xml:space="preserve">ngày 08 tháng 4 năm 2020 của chính phủ về thực hiện thủ tục </w:t>
      </w:r>
    </w:p>
    <w:p w14:paraId="78A45586" w14:textId="77777777" w:rsidR="0072364E" w:rsidRDefault="00F66D47" w:rsidP="0072364E">
      <w:pPr>
        <w:keepNext/>
        <w:jc w:val="center"/>
        <w:rPr>
          <w:rFonts w:ascii="Times New Roman" w:hAnsi="Times New Roman"/>
          <w:b/>
          <w:color w:val="000000"/>
        </w:rPr>
      </w:pPr>
      <w:r w:rsidRPr="00F66D47">
        <w:rPr>
          <w:rFonts w:ascii="Times New Roman" w:hAnsi="Times New Roman"/>
          <w:b/>
          <w:color w:val="000000"/>
        </w:rPr>
        <w:t>hành chính trên môi trường điện</w:t>
      </w:r>
      <w:r w:rsidR="00805E48">
        <w:rPr>
          <w:rFonts w:ascii="Times New Roman" w:hAnsi="Times New Roman"/>
          <w:b/>
          <w:color w:val="000000"/>
        </w:rPr>
        <w:t xml:space="preserve"> tử, được sửa đổi, bổ sung bởi </w:t>
      </w:r>
    </w:p>
    <w:p w14:paraId="6E25EF6E" w14:textId="0E128C7D" w:rsidR="00D91EC1" w:rsidRPr="0072364E" w:rsidRDefault="00805E48" w:rsidP="0072364E">
      <w:pPr>
        <w:keepNext/>
        <w:jc w:val="center"/>
        <w:rPr>
          <w:rFonts w:ascii="Times New Roman" w:hAnsi="Times New Roman"/>
          <w:b/>
          <w:color w:val="000000"/>
        </w:rPr>
      </w:pPr>
      <w:r>
        <w:rPr>
          <w:rFonts w:ascii="Times New Roman" w:hAnsi="Times New Roman"/>
          <w:b/>
          <w:color w:val="000000"/>
          <w:lang w:val="en-US"/>
        </w:rPr>
        <w:t>N</w:t>
      </w:r>
      <w:r w:rsidR="00F66D47" w:rsidRPr="00F66D47">
        <w:rPr>
          <w:rFonts w:ascii="Times New Roman" w:hAnsi="Times New Roman"/>
          <w:b/>
          <w:color w:val="000000"/>
        </w:rPr>
        <w:t>ghị định số 69/2024/</w:t>
      </w:r>
      <w:r w:rsidR="00F66D47">
        <w:rPr>
          <w:rFonts w:ascii="Times New Roman" w:hAnsi="Times New Roman"/>
          <w:b/>
          <w:color w:val="000000"/>
        </w:rPr>
        <w:t>NĐ-CP</w:t>
      </w:r>
      <w:r>
        <w:rPr>
          <w:rFonts w:ascii="Times New Roman" w:hAnsi="Times New Roman"/>
          <w:b/>
          <w:color w:val="000000"/>
        </w:rPr>
        <w:t xml:space="preserve"> và </w:t>
      </w:r>
      <w:r>
        <w:rPr>
          <w:rFonts w:ascii="Times New Roman" w:hAnsi="Times New Roman"/>
          <w:b/>
          <w:color w:val="000000"/>
          <w:lang w:val="en-US"/>
        </w:rPr>
        <w:t>N</w:t>
      </w:r>
      <w:r w:rsidR="00F66D47" w:rsidRPr="00F66D47">
        <w:rPr>
          <w:rFonts w:ascii="Times New Roman" w:hAnsi="Times New Roman"/>
          <w:b/>
          <w:color w:val="000000"/>
        </w:rPr>
        <w:t>ghị định số 118/2025/</w:t>
      </w:r>
      <w:r w:rsidR="00F66D47">
        <w:rPr>
          <w:rFonts w:ascii="Times New Roman" w:hAnsi="Times New Roman"/>
          <w:b/>
          <w:color w:val="000000"/>
        </w:rPr>
        <w:t>NĐ-CP</w:t>
      </w:r>
    </w:p>
    <w:bookmarkEnd w:id="1"/>
    <w:p w14:paraId="18E22A85" w14:textId="77777777" w:rsidR="0061137B" w:rsidRPr="00E34F8A" w:rsidRDefault="0061137B" w:rsidP="009B73E2">
      <w:pPr>
        <w:widowControl w:val="0"/>
        <w:spacing w:after="120" w:line="340" w:lineRule="exact"/>
        <w:jc w:val="center"/>
        <w:rPr>
          <w:rFonts w:asciiTheme="majorHAnsi" w:hAnsiTheme="majorHAnsi" w:cstheme="majorHAnsi"/>
          <w:bCs/>
          <w:color w:val="000000" w:themeColor="text1"/>
          <w:lang w:val="en-US"/>
        </w:rPr>
      </w:pPr>
      <w:r w:rsidRPr="00E34F8A">
        <w:rPr>
          <w:rFonts w:asciiTheme="majorHAnsi" w:hAnsiTheme="majorHAnsi" w:cstheme="majorHAnsi"/>
          <w:noProof/>
          <w:lang w:val="en-US"/>
        </w:rPr>
        <mc:AlternateContent>
          <mc:Choice Requires="wps">
            <w:drawing>
              <wp:anchor distT="0" distB="0" distL="114300" distR="114300" simplePos="0" relativeHeight="251661312" behindDoc="0" locked="0" layoutInCell="1" allowOverlap="1" wp14:anchorId="63C0633B" wp14:editId="15CEB341">
                <wp:simplePos x="0" y="0"/>
                <wp:positionH relativeFrom="column">
                  <wp:posOffset>2111375</wp:posOffset>
                </wp:positionH>
                <wp:positionV relativeFrom="paragraph">
                  <wp:posOffset>53975</wp:posOffset>
                </wp:positionV>
                <wp:extent cx="1476375" cy="0"/>
                <wp:effectExtent l="0" t="0" r="28575" b="19050"/>
                <wp:wrapNone/>
                <wp:docPr id="136819823" name="Straight Connector 3"/>
                <wp:cNvGraphicFramePr/>
                <a:graphic xmlns:a="http://schemas.openxmlformats.org/drawingml/2006/main">
                  <a:graphicData uri="http://schemas.microsoft.com/office/word/2010/wordprocessingShape">
                    <wps:wsp>
                      <wps:cNvCnPr/>
                      <wps:spPr>
                        <a:xfrm>
                          <a:off x="0" y="0"/>
                          <a:ext cx="1476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B55BE9"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6.25pt,4.25pt" to="28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" strokecolor="black [3040]"/>
            </w:pict>
          </mc:Fallback>
        </mc:AlternateContent>
      </w:r>
    </w:p>
    <w:p w14:paraId="11972737" w14:textId="514489D7" w:rsidR="0061137B" w:rsidRDefault="0061137B" w:rsidP="009B73E2">
      <w:pPr>
        <w:widowControl w:val="0"/>
        <w:spacing w:after="120" w:line="340" w:lineRule="exact"/>
        <w:jc w:val="center"/>
        <w:rPr>
          <w:rFonts w:asciiTheme="majorHAnsi" w:hAnsiTheme="majorHAnsi" w:cstheme="majorHAnsi"/>
          <w:bCs/>
          <w:color w:val="000000" w:themeColor="text1"/>
          <w:lang w:val="en-US"/>
        </w:rPr>
      </w:pPr>
      <w:r w:rsidRPr="00E34F8A">
        <w:rPr>
          <w:rFonts w:asciiTheme="majorHAnsi" w:hAnsiTheme="majorHAnsi" w:cstheme="majorHAnsi"/>
          <w:bCs/>
          <w:color w:val="000000" w:themeColor="text1"/>
          <w:lang w:val="en-US"/>
        </w:rPr>
        <w:t>Kính gửi: Chính phủ</w:t>
      </w:r>
    </w:p>
    <w:p w14:paraId="4D68DF30" w14:textId="77777777" w:rsidR="00663D24" w:rsidRPr="00E34F8A" w:rsidRDefault="00663D24" w:rsidP="009B73E2">
      <w:pPr>
        <w:widowControl w:val="0"/>
        <w:spacing w:after="120" w:line="340" w:lineRule="exact"/>
        <w:jc w:val="center"/>
        <w:rPr>
          <w:rFonts w:asciiTheme="majorHAnsi" w:hAnsiTheme="majorHAnsi" w:cstheme="majorHAnsi"/>
        </w:rPr>
      </w:pPr>
    </w:p>
    <w:p w14:paraId="6A05C12B" w14:textId="6429D073" w:rsidR="00E34F8A" w:rsidRPr="00F24681" w:rsidRDefault="00E34F8A" w:rsidP="009B73E2">
      <w:pPr>
        <w:widowControl w:val="0"/>
        <w:tabs>
          <w:tab w:val="left" w:pos="720"/>
          <w:tab w:val="left" w:pos="990"/>
        </w:tabs>
        <w:spacing w:after="120" w:line="340" w:lineRule="exact"/>
        <w:ind w:firstLine="720"/>
        <w:jc w:val="both"/>
        <w:rPr>
          <w:rFonts w:asciiTheme="majorHAnsi" w:hAnsiTheme="majorHAnsi" w:cstheme="majorHAnsi"/>
          <w:bCs/>
          <w:color w:val="000000" w:themeColor="text1"/>
        </w:rPr>
      </w:pPr>
      <w:r w:rsidRPr="00F66D47">
        <w:rPr>
          <w:rFonts w:asciiTheme="majorHAnsi" w:hAnsiTheme="majorHAnsi" w:cstheme="majorHAnsi"/>
          <w:bCs/>
          <w:color w:val="000000" w:themeColor="text1"/>
          <w:lang w:val="en-US"/>
        </w:rPr>
        <w:t xml:space="preserve">Thực hiện quy </w:t>
      </w:r>
      <w:r w:rsidRPr="00F66D47">
        <w:rPr>
          <w:rFonts w:asciiTheme="majorHAnsi" w:hAnsiTheme="majorHAnsi" w:cstheme="majorHAnsi" w:hint="eastAsia"/>
          <w:bCs/>
          <w:color w:val="000000" w:themeColor="text1"/>
          <w:lang w:val="en-US"/>
        </w:rPr>
        <w:t>đ</w:t>
      </w:r>
      <w:r w:rsidRPr="00F66D47">
        <w:rPr>
          <w:rFonts w:asciiTheme="majorHAnsi" w:hAnsiTheme="majorHAnsi" w:cstheme="majorHAnsi"/>
          <w:bCs/>
          <w:color w:val="000000" w:themeColor="text1"/>
          <w:lang w:val="en-US"/>
        </w:rPr>
        <w:t>ịnh của Luật Ban hành v</w:t>
      </w:r>
      <w:r w:rsidRPr="00F66D47">
        <w:rPr>
          <w:rFonts w:asciiTheme="majorHAnsi" w:hAnsiTheme="majorHAnsi" w:cstheme="majorHAnsi" w:hint="eastAsia"/>
          <w:bCs/>
          <w:color w:val="000000" w:themeColor="text1"/>
          <w:lang w:val="en-US"/>
        </w:rPr>
        <w:t>ă</w:t>
      </w:r>
      <w:r w:rsidRPr="00F66D47">
        <w:rPr>
          <w:rFonts w:asciiTheme="majorHAnsi" w:hAnsiTheme="majorHAnsi" w:cstheme="majorHAnsi"/>
          <w:bCs/>
          <w:color w:val="000000" w:themeColor="text1"/>
          <w:lang w:val="en-US"/>
        </w:rPr>
        <w:t xml:space="preserve">n bản quy phạm pháp luật số 64/2025/QH15 </w:t>
      </w:r>
      <w:r w:rsidRPr="00F66D47">
        <w:rPr>
          <w:rFonts w:asciiTheme="majorHAnsi" w:hAnsiTheme="majorHAnsi" w:cstheme="majorHAnsi" w:hint="eastAsia"/>
          <w:bCs/>
          <w:color w:val="000000" w:themeColor="text1"/>
          <w:lang w:val="en-US"/>
        </w:rPr>
        <w:t>đư</w:t>
      </w:r>
      <w:r w:rsidRPr="00F66D47">
        <w:rPr>
          <w:rFonts w:asciiTheme="majorHAnsi" w:hAnsiTheme="majorHAnsi" w:cstheme="majorHAnsi"/>
          <w:bCs/>
          <w:color w:val="000000" w:themeColor="text1"/>
          <w:lang w:val="en-US"/>
        </w:rPr>
        <w:t xml:space="preserve">ợc sửa </w:t>
      </w:r>
      <w:r w:rsidRPr="00F66D47">
        <w:rPr>
          <w:rFonts w:asciiTheme="majorHAnsi" w:hAnsiTheme="majorHAnsi" w:cstheme="majorHAnsi" w:hint="eastAsia"/>
          <w:bCs/>
          <w:color w:val="000000" w:themeColor="text1"/>
          <w:lang w:val="en-US"/>
        </w:rPr>
        <w:t>đ</w:t>
      </w:r>
      <w:r w:rsidRPr="00F66D47">
        <w:rPr>
          <w:rFonts w:asciiTheme="majorHAnsi" w:hAnsiTheme="majorHAnsi" w:cstheme="majorHAnsi"/>
          <w:bCs/>
          <w:color w:val="000000" w:themeColor="text1"/>
          <w:lang w:val="en-US"/>
        </w:rPr>
        <w:t xml:space="preserve">ổi, bổ sung một số </w:t>
      </w:r>
      <w:r w:rsidRPr="00F66D47">
        <w:rPr>
          <w:rFonts w:asciiTheme="majorHAnsi" w:hAnsiTheme="majorHAnsi" w:cstheme="majorHAnsi" w:hint="eastAsia"/>
          <w:bCs/>
          <w:color w:val="000000" w:themeColor="text1"/>
          <w:lang w:val="en-US"/>
        </w:rPr>
        <w:t>đ</w:t>
      </w:r>
      <w:r w:rsidRPr="00F66D47">
        <w:rPr>
          <w:rFonts w:asciiTheme="majorHAnsi" w:hAnsiTheme="majorHAnsi" w:cstheme="majorHAnsi"/>
          <w:bCs/>
          <w:color w:val="000000" w:themeColor="text1"/>
          <w:lang w:val="en-US"/>
        </w:rPr>
        <w:t xml:space="preserve">iều theo Luật số 87/2025/QH15, </w:t>
      </w:r>
      <w:r w:rsidR="00E94D5D" w:rsidRPr="00F66D47">
        <w:rPr>
          <w:rFonts w:asciiTheme="majorHAnsi" w:hAnsiTheme="majorHAnsi" w:cs="Times New Roman (Headings)"/>
          <w:bCs/>
          <w:color w:val="000000" w:themeColor="text1"/>
          <w:spacing w:val="2"/>
          <w:lang w:val="en-US"/>
        </w:rPr>
        <w:t>B</w:t>
      </w:r>
      <w:r w:rsidR="00E94D5D" w:rsidRPr="00F66D47">
        <w:rPr>
          <w:rFonts w:asciiTheme="majorHAnsi" w:hAnsiTheme="majorHAnsi" w:cs="Times New Roman (Headings)"/>
          <w:bCs/>
          <w:color w:val="000000" w:themeColor="text1"/>
          <w:spacing w:val="2"/>
        </w:rPr>
        <w:t>ộ Tư pháp</w:t>
      </w:r>
      <w:r w:rsidRPr="00F66D47">
        <w:rPr>
          <w:rFonts w:asciiTheme="majorHAnsi" w:hAnsiTheme="majorHAnsi" w:cs="Times New Roman (Headings)"/>
          <w:bCs/>
          <w:color w:val="000000" w:themeColor="text1"/>
          <w:spacing w:val="2"/>
          <w:lang w:val="en-US"/>
        </w:rPr>
        <w:t xml:space="preserve"> </w:t>
      </w:r>
      <w:r w:rsidRPr="00F66D47">
        <w:rPr>
          <w:rFonts w:asciiTheme="majorHAnsi" w:hAnsiTheme="majorHAnsi" w:cs="Times New Roman (Headings)" w:hint="eastAsia"/>
          <w:bCs/>
          <w:color w:val="000000" w:themeColor="text1"/>
          <w:spacing w:val="2"/>
          <w:lang w:val="en-US"/>
        </w:rPr>
        <w:t>đã</w:t>
      </w:r>
      <w:r w:rsidRPr="00F66D47">
        <w:rPr>
          <w:rFonts w:asciiTheme="majorHAnsi" w:hAnsiTheme="majorHAnsi" w:cs="Times New Roman (Headings)"/>
          <w:bCs/>
          <w:color w:val="000000" w:themeColor="text1"/>
          <w:spacing w:val="2"/>
          <w:lang w:val="en-US"/>
        </w:rPr>
        <w:t xml:space="preserve"> tiến hành rà soát các chủ tr</w:t>
      </w:r>
      <w:r w:rsidRPr="00F66D47">
        <w:rPr>
          <w:rFonts w:asciiTheme="majorHAnsi" w:hAnsiTheme="majorHAnsi" w:cs="Times New Roman (Headings)" w:hint="eastAsia"/>
          <w:bCs/>
          <w:color w:val="000000" w:themeColor="text1"/>
          <w:spacing w:val="2"/>
          <w:lang w:val="en-US"/>
        </w:rPr>
        <w:t>ươ</w:t>
      </w:r>
      <w:r w:rsidRPr="00F66D47">
        <w:rPr>
          <w:rFonts w:asciiTheme="majorHAnsi" w:hAnsiTheme="majorHAnsi" w:cs="Times New Roman (Headings)"/>
          <w:bCs/>
          <w:color w:val="000000" w:themeColor="text1"/>
          <w:spacing w:val="2"/>
          <w:lang w:val="en-US"/>
        </w:rPr>
        <w:t xml:space="preserve">ng, </w:t>
      </w:r>
      <w:r w:rsidRPr="00F66D47">
        <w:rPr>
          <w:rFonts w:asciiTheme="majorHAnsi" w:hAnsiTheme="majorHAnsi" w:cs="Times New Roman (Headings)" w:hint="eastAsia"/>
          <w:bCs/>
          <w:color w:val="000000" w:themeColor="text1"/>
          <w:spacing w:val="2"/>
          <w:lang w:val="en-US"/>
        </w:rPr>
        <w:t>đư</w:t>
      </w:r>
      <w:r w:rsidRPr="00F66D47">
        <w:rPr>
          <w:rFonts w:asciiTheme="majorHAnsi" w:hAnsiTheme="majorHAnsi" w:cs="Times New Roman (Headings)"/>
          <w:bCs/>
          <w:color w:val="000000" w:themeColor="text1"/>
          <w:spacing w:val="2"/>
          <w:lang w:val="en-US"/>
        </w:rPr>
        <w:t xml:space="preserve">ờng lối của </w:t>
      </w:r>
      <w:r w:rsidRPr="00F66D47">
        <w:rPr>
          <w:rFonts w:asciiTheme="majorHAnsi" w:hAnsiTheme="majorHAnsi" w:cs="Times New Roman (Headings)" w:hint="eastAsia"/>
          <w:bCs/>
          <w:color w:val="000000" w:themeColor="text1"/>
          <w:spacing w:val="2"/>
          <w:lang w:val="en-US"/>
        </w:rPr>
        <w:t>Đ</w:t>
      </w:r>
      <w:r w:rsidRPr="00F66D47">
        <w:rPr>
          <w:rFonts w:asciiTheme="majorHAnsi" w:hAnsiTheme="majorHAnsi" w:cs="Times New Roman (Headings)"/>
          <w:bCs/>
          <w:color w:val="000000" w:themeColor="text1"/>
          <w:spacing w:val="2"/>
          <w:lang w:val="en-US"/>
        </w:rPr>
        <w:t>ảng, v</w:t>
      </w:r>
      <w:r w:rsidRPr="00F66D47">
        <w:rPr>
          <w:rFonts w:asciiTheme="majorHAnsi" w:hAnsiTheme="majorHAnsi" w:cs="Times New Roman (Headings)" w:hint="eastAsia"/>
          <w:bCs/>
          <w:color w:val="000000" w:themeColor="text1"/>
          <w:spacing w:val="2"/>
          <w:lang w:val="en-US"/>
        </w:rPr>
        <w:t>ă</w:t>
      </w:r>
      <w:r w:rsidRPr="00F66D47">
        <w:rPr>
          <w:rFonts w:asciiTheme="majorHAnsi" w:hAnsiTheme="majorHAnsi" w:cs="Times New Roman (Headings)"/>
          <w:bCs/>
          <w:color w:val="000000" w:themeColor="text1"/>
          <w:spacing w:val="2"/>
          <w:lang w:val="en-US"/>
        </w:rPr>
        <w:t>n bản quy phạm pháp luật</w:t>
      </w:r>
      <w:r w:rsidR="00DF76E3">
        <w:rPr>
          <w:rFonts w:asciiTheme="majorHAnsi" w:hAnsiTheme="majorHAnsi" w:cs="Times New Roman (Headings)"/>
          <w:bCs/>
          <w:color w:val="000000" w:themeColor="text1"/>
          <w:spacing w:val="2"/>
          <w:lang w:val="en-US"/>
        </w:rPr>
        <w:t xml:space="preserve"> VBQPPL</w:t>
      </w:r>
      <w:r w:rsidRPr="00F66D47">
        <w:rPr>
          <w:rFonts w:asciiTheme="majorHAnsi" w:hAnsiTheme="majorHAnsi" w:cs="Times New Roman (Headings)"/>
          <w:bCs/>
          <w:color w:val="000000" w:themeColor="text1"/>
          <w:spacing w:val="2"/>
          <w:lang w:val="en-US"/>
        </w:rPr>
        <w:t xml:space="preserve">, </w:t>
      </w:r>
      <w:r w:rsidRPr="00F66D47">
        <w:rPr>
          <w:rFonts w:asciiTheme="majorHAnsi" w:hAnsiTheme="majorHAnsi" w:cs="Times New Roman (Headings)" w:hint="eastAsia"/>
          <w:bCs/>
          <w:color w:val="000000" w:themeColor="text1"/>
          <w:spacing w:val="2"/>
          <w:lang w:val="en-US"/>
        </w:rPr>
        <w:t>đ</w:t>
      </w:r>
      <w:r w:rsidRPr="00F66D47">
        <w:rPr>
          <w:rFonts w:asciiTheme="majorHAnsi" w:hAnsiTheme="majorHAnsi" w:cs="Times New Roman (Headings)"/>
          <w:bCs/>
          <w:color w:val="000000" w:themeColor="text1"/>
          <w:spacing w:val="2"/>
          <w:lang w:val="en-US"/>
        </w:rPr>
        <w:t xml:space="preserve">iều </w:t>
      </w:r>
      <w:r w:rsidRPr="00F66D47">
        <w:rPr>
          <w:rFonts w:asciiTheme="majorHAnsi" w:hAnsiTheme="majorHAnsi" w:cs="Times New Roman (Headings)" w:hint="eastAsia"/>
          <w:bCs/>
          <w:color w:val="000000" w:themeColor="text1"/>
          <w:spacing w:val="2"/>
          <w:lang w:val="en-US"/>
        </w:rPr>
        <w:t>ư</w:t>
      </w:r>
      <w:r w:rsidRPr="00F66D47">
        <w:rPr>
          <w:rFonts w:asciiTheme="majorHAnsi" w:hAnsiTheme="majorHAnsi" w:cs="Times New Roman (Headings)"/>
          <w:bCs/>
          <w:color w:val="000000" w:themeColor="text1"/>
          <w:spacing w:val="2"/>
          <w:lang w:val="en-US"/>
        </w:rPr>
        <w:t xml:space="preserve">ớc quốc tế có liên quan </w:t>
      </w:r>
      <w:r w:rsidRPr="00F66D47">
        <w:rPr>
          <w:rFonts w:asciiTheme="majorHAnsi" w:hAnsiTheme="majorHAnsi" w:cs="Times New Roman (Headings)" w:hint="eastAsia"/>
          <w:bCs/>
          <w:color w:val="000000" w:themeColor="text1"/>
          <w:spacing w:val="2"/>
          <w:lang w:val="en-US"/>
        </w:rPr>
        <w:t>đ</w:t>
      </w:r>
      <w:r w:rsidRPr="00F66D47">
        <w:rPr>
          <w:rFonts w:asciiTheme="majorHAnsi" w:hAnsiTheme="majorHAnsi" w:cs="Times New Roman (Headings)"/>
          <w:bCs/>
          <w:color w:val="000000" w:themeColor="text1"/>
          <w:spacing w:val="2"/>
          <w:lang w:val="en-US"/>
        </w:rPr>
        <w:t xml:space="preserve">ến dự thảo Nghị </w:t>
      </w:r>
      <w:r w:rsidRPr="00F66D47">
        <w:rPr>
          <w:rFonts w:asciiTheme="majorHAnsi" w:hAnsiTheme="majorHAnsi" w:cs="Times New Roman (Headings)" w:hint="eastAsia"/>
          <w:bCs/>
          <w:color w:val="000000" w:themeColor="text1"/>
          <w:spacing w:val="2"/>
          <w:lang w:val="en-US"/>
        </w:rPr>
        <w:t>đ</w:t>
      </w:r>
      <w:r w:rsidRPr="00F66D47">
        <w:rPr>
          <w:rFonts w:asciiTheme="majorHAnsi" w:hAnsiTheme="majorHAnsi" w:cs="Times New Roman (Headings)"/>
          <w:bCs/>
          <w:color w:val="000000" w:themeColor="text1"/>
          <w:spacing w:val="2"/>
          <w:lang w:val="en-US"/>
        </w:rPr>
        <w:t xml:space="preserve">ịnh sửa </w:t>
      </w:r>
      <w:r w:rsidRPr="00F66D47">
        <w:rPr>
          <w:rFonts w:asciiTheme="majorHAnsi" w:hAnsiTheme="majorHAnsi" w:cs="Times New Roman (Headings)" w:hint="eastAsia"/>
          <w:bCs/>
          <w:color w:val="000000" w:themeColor="text1"/>
          <w:spacing w:val="-4"/>
          <w:lang w:val="en-US"/>
        </w:rPr>
        <w:t>đ</w:t>
      </w:r>
      <w:r w:rsidRPr="00F66D47">
        <w:rPr>
          <w:rFonts w:asciiTheme="majorHAnsi" w:hAnsiTheme="majorHAnsi" w:cs="Times New Roman (Headings)"/>
          <w:bCs/>
          <w:color w:val="000000" w:themeColor="text1"/>
          <w:spacing w:val="-4"/>
          <w:lang w:val="en-US"/>
        </w:rPr>
        <w:t>ổi, bổ sung</w:t>
      </w:r>
      <w:r w:rsidR="00F24681" w:rsidRPr="00F66D47">
        <w:rPr>
          <w:rFonts w:asciiTheme="majorHAnsi" w:hAnsiTheme="majorHAnsi" w:cstheme="majorHAnsi"/>
          <w:bCs/>
          <w:color w:val="000000" w:themeColor="text1"/>
          <w:spacing w:val="-4"/>
        </w:rPr>
        <w:t xml:space="preserve"> </w:t>
      </w:r>
      <w:r w:rsidR="00DF76E3">
        <w:rPr>
          <w:rFonts w:asciiTheme="majorHAnsi" w:hAnsiTheme="majorHAnsi" w:cstheme="majorHAnsi"/>
          <w:bCs/>
          <w:color w:val="000000" w:themeColor="text1"/>
          <w:spacing w:val="-4"/>
          <w:lang w:val="en-US"/>
        </w:rPr>
        <w:t xml:space="preserve">một số điều của </w:t>
      </w:r>
      <w:r w:rsidR="00F66D47" w:rsidRPr="00F66D47">
        <w:rPr>
          <w:rFonts w:ascii="Times New Roman" w:hAnsi="Times New Roman"/>
          <w:bCs/>
          <w:color w:val="000000"/>
        </w:rPr>
        <w:t xml:space="preserve">Nghị định số 45/2020/NĐ-CP ngày 08 tháng 4 năm 2020 của chính phủ về thực hiện thủ tục hành chính </w:t>
      </w:r>
      <w:r w:rsidR="00DF76E3">
        <w:rPr>
          <w:rFonts w:ascii="Times New Roman" w:hAnsi="Times New Roman"/>
          <w:bCs/>
          <w:color w:val="000000"/>
          <w:lang w:val="en-US"/>
        </w:rPr>
        <w:t xml:space="preserve">(TTHC) </w:t>
      </w:r>
      <w:r w:rsidR="00F66D47" w:rsidRPr="00F66D47">
        <w:rPr>
          <w:rFonts w:ascii="Times New Roman" w:hAnsi="Times New Roman"/>
          <w:bCs/>
          <w:color w:val="000000"/>
        </w:rPr>
        <w:t xml:space="preserve">trên môi trường điện tử, được sửa đổi, </w:t>
      </w:r>
      <w:r w:rsidR="00805E48">
        <w:rPr>
          <w:rFonts w:ascii="Times New Roman" w:hAnsi="Times New Roman"/>
          <w:bCs/>
          <w:color w:val="000000"/>
        </w:rPr>
        <w:t xml:space="preserve">bổ sung bởi </w:t>
      </w:r>
      <w:r w:rsidR="00805E48">
        <w:rPr>
          <w:rFonts w:ascii="Times New Roman" w:hAnsi="Times New Roman"/>
          <w:bCs/>
          <w:color w:val="000000"/>
          <w:lang w:val="en-US"/>
        </w:rPr>
        <w:t>N</w:t>
      </w:r>
      <w:r w:rsidR="00805E48">
        <w:rPr>
          <w:rFonts w:ascii="Times New Roman" w:hAnsi="Times New Roman"/>
          <w:bCs/>
          <w:color w:val="000000"/>
        </w:rPr>
        <w:t xml:space="preserve">ghị định số 69/2024/NĐ-CP và </w:t>
      </w:r>
      <w:r w:rsidR="00805E48">
        <w:rPr>
          <w:rFonts w:ascii="Times New Roman" w:hAnsi="Times New Roman"/>
          <w:bCs/>
          <w:color w:val="000000"/>
          <w:lang w:val="en-US"/>
        </w:rPr>
        <w:t>N</w:t>
      </w:r>
      <w:r w:rsidR="00F66D47" w:rsidRPr="00F66D47">
        <w:rPr>
          <w:rFonts w:ascii="Times New Roman" w:hAnsi="Times New Roman"/>
          <w:bCs/>
          <w:color w:val="000000"/>
        </w:rPr>
        <w:t>ghị định số 118/2025/NĐ-CP</w:t>
      </w:r>
      <w:r w:rsidRPr="00F66D47">
        <w:rPr>
          <w:rFonts w:asciiTheme="majorHAnsi" w:hAnsiTheme="majorHAnsi" w:cstheme="majorHAnsi"/>
          <w:bCs/>
          <w:color w:val="000000" w:themeColor="text1"/>
          <w:spacing w:val="-4"/>
          <w:lang w:val="en-US"/>
        </w:rPr>
        <w:t>.</w:t>
      </w:r>
      <w:r w:rsidRPr="00F24681">
        <w:rPr>
          <w:rFonts w:asciiTheme="majorHAnsi" w:hAnsiTheme="majorHAnsi" w:cstheme="majorHAnsi"/>
          <w:bCs/>
          <w:color w:val="000000" w:themeColor="text1"/>
          <w:spacing w:val="-4"/>
          <w:lang w:val="en-US"/>
        </w:rPr>
        <w:t xml:space="preserve"> Kết quả rà soát nh</w:t>
      </w:r>
      <w:r w:rsidRPr="00F24681">
        <w:rPr>
          <w:rFonts w:asciiTheme="majorHAnsi" w:hAnsiTheme="majorHAnsi" w:cstheme="majorHAnsi" w:hint="eastAsia"/>
          <w:bCs/>
          <w:color w:val="000000" w:themeColor="text1"/>
          <w:spacing w:val="-4"/>
          <w:lang w:val="en-US"/>
        </w:rPr>
        <w:t>ư</w:t>
      </w:r>
      <w:r w:rsidRPr="00F24681">
        <w:rPr>
          <w:rFonts w:asciiTheme="majorHAnsi" w:hAnsiTheme="majorHAnsi" w:cstheme="majorHAnsi"/>
          <w:bCs/>
          <w:color w:val="000000" w:themeColor="text1"/>
          <w:spacing w:val="-4"/>
          <w:lang w:val="en-US"/>
        </w:rPr>
        <w:t xml:space="preserve"> sau:</w:t>
      </w:r>
    </w:p>
    <w:p w14:paraId="79D07BDD" w14:textId="77777777" w:rsidR="00E34F8A" w:rsidRPr="00E34F8A" w:rsidRDefault="00E34F8A" w:rsidP="009B73E2">
      <w:pPr>
        <w:widowControl w:val="0"/>
        <w:tabs>
          <w:tab w:val="left" w:pos="720"/>
          <w:tab w:val="left" w:pos="990"/>
        </w:tabs>
        <w:spacing w:after="120" w:line="340" w:lineRule="exact"/>
        <w:ind w:firstLine="720"/>
        <w:jc w:val="both"/>
        <w:rPr>
          <w:rFonts w:asciiTheme="majorHAnsi" w:hAnsiTheme="majorHAnsi" w:cstheme="majorHAnsi"/>
          <w:b/>
          <w:bCs/>
          <w:color w:val="000000" w:themeColor="text1"/>
          <w:lang w:val="en-US"/>
        </w:rPr>
      </w:pPr>
      <w:r w:rsidRPr="00E34F8A">
        <w:rPr>
          <w:rFonts w:asciiTheme="majorHAnsi" w:hAnsiTheme="majorHAnsi" w:cstheme="majorHAnsi"/>
          <w:b/>
          <w:bCs/>
          <w:color w:val="000000" w:themeColor="text1"/>
          <w:lang w:val="en-US"/>
        </w:rPr>
        <w:t xml:space="preserve"> I. TỔ CHỨC THỰC HIỆN RÀ SOÁT</w:t>
      </w:r>
    </w:p>
    <w:p w14:paraId="4E2CC70B" w14:textId="77777777" w:rsidR="00E34F8A" w:rsidRPr="00E34F8A" w:rsidRDefault="00E34F8A" w:rsidP="009B73E2">
      <w:pPr>
        <w:widowControl w:val="0"/>
        <w:tabs>
          <w:tab w:val="left" w:pos="720"/>
          <w:tab w:val="left" w:pos="990"/>
        </w:tabs>
        <w:spacing w:after="120" w:line="340" w:lineRule="exact"/>
        <w:ind w:firstLine="720"/>
        <w:jc w:val="both"/>
        <w:rPr>
          <w:rFonts w:asciiTheme="majorHAnsi" w:hAnsiTheme="majorHAnsi" w:cstheme="majorHAnsi"/>
          <w:b/>
          <w:bCs/>
          <w:color w:val="000000" w:themeColor="text1"/>
          <w:lang w:val="en-US"/>
        </w:rPr>
      </w:pPr>
      <w:r w:rsidRPr="00E34F8A">
        <w:rPr>
          <w:rFonts w:asciiTheme="majorHAnsi" w:hAnsiTheme="majorHAnsi" w:cstheme="majorHAnsi"/>
          <w:b/>
          <w:bCs/>
          <w:color w:val="000000" w:themeColor="text1"/>
          <w:lang w:val="en-US"/>
        </w:rPr>
        <w:t xml:space="preserve"> 1. Mục </w:t>
      </w:r>
      <w:r w:rsidRPr="00E34F8A">
        <w:rPr>
          <w:rFonts w:asciiTheme="majorHAnsi" w:hAnsiTheme="majorHAnsi" w:cstheme="majorHAnsi" w:hint="eastAsia"/>
          <w:b/>
          <w:bCs/>
          <w:color w:val="000000" w:themeColor="text1"/>
          <w:lang w:val="en-US"/>
        </w:rPr>
        <w:t>đí</w:t>
      </w:r>
      <w:r w:rsidRPr="00E34F8A">
        <w:rPr>
          <w:rFonts w:asciiTheme="majorHAnsi" w:hAnsiTheme="majorHAnsi" w:cstheme="majorHAnsi"/>
          <w:b/>
          <w:bCs/>
          <w:color w:val="000000" w:themeColor="text1"/>
          <w:lang w:val="en-US"/>
        </w:rPr>
        <w:t>ch, yêu cầu rà soát</w:t>
      </w:r>
    </w:p>
    <w:p w14:paraId="1EED42BC" w14:textId="77777777" w:rsidR="00E34F8A" w:rsidRPr="009A5CF8" w:rsidRDefault="00E34F8A" w:rsidP="009B73E2">
      <w:pPr>
        <w:widowControl w:val="0"/>
        <w:tabs>
          <w:tab w:val="left" w:pos="720"/>
          <w:tab w:val="left" w:pos="990"/>
        </w:tabs>
        <w:spacing w:after="120" w:line="340" w:lineRule="exact"/>
        <w:ind w:firstLine="720"/>
        <w:jc w:val="both"/>
        <w:rPr>
          <w:rFonts w:asciiTheme="majorHAnsi" w:hAnsiTheme="majorHAnsi" w:cstheme="majorHAnsi"/>
          <w:bCs/>
          <w:i/>
          <w:color w:val="000000" w:themeColor="text1"/>
          <w:lang w:val="en-US"/>
        </w:rPr>
      </w:pPr>
      <w:r w:rsidRPr="00E34F8A">
        <w:rPr>
          <w:rFonts w:asciiTheme="majorHAnsi" w:hAnsiTheme="majorHAnsi" w:cstheme="majorHAnsi"/>
          <w:bCs/>
          <w:color w:val="000000" w:themeColor="text1"/>
          <w:lang w:val="en-US"/>
        </w:rPr>
        <w:t xml:space="preserve"> </w:t>
      </w:r>
      <w:r w:rsidRPr="009A5CF8">
        <w:rPr>
          <w:rFonts w:asciiTheme="majorHAnsi" w:hAnsiTheme="majorHAnsi" w:cstheme="majorHAnsi"/>
          <w:bCs/>
          <w:i/>
          <w:color w:val="000000" w:themeColor="text1"/>
          <w:lang w:val="en-US"/>
        </w:rPr>
        <w:t xml:space="preserve">a) Mục </w:t>
      </w:r>
      <w:r w:rsidRPr="009A5CF8">
        <w:rPr>
          <w:rFonts w:asciiTheme="majorHAnsi" w:hAnsiTheme="majorHAnsi" w:cstheme="majorHAnsi" w:hint="eastAsia"/>
          <w:bCs/>
          <w:i/>
          <w:color w:val="000000" w:themeColor="text1"/>
          <w:lang w:val="en-US"/>
        </w:rPr>
        <w:t>đí</w:t>
      </w:r>
      <w:r w:rsidRPr="009A5CF8">
        <w:rPr>
          <w:rFonts w:asciiTheme="majorHAnsi" w:hAnsiTheme="majorHAnsi" w:cstheme="majorHAnsi"/>
          <w:bCs/>
          <w:i/>
          <w:color w:val="000000" w:themeColor="text1"/>
          <w:lang w:val="en-US"/>
        </w:rPr>
        <w:t xml:space="preserve">ch rà soát </w:t>
      </w:r>
    </w:p>
    <w:p w14:paraId="22763A2D" w14:textId="37E75CA0" w:rsidR="00E34F8A" w:rsidRPr="00F24681" w:rsidRDefault="00E34F8A" w:rsidP="009B73E2">
      <w:pPr>
        <w:widowControl w:val="0"/>
        <w:tabs>
          <w:tab w:val="left" w:pos="720"/>
          <w:tab w:val="left" w:pos="990"/>
        </w:tabs>
        <w:spacing w:after="120" w:line="340" w:lineRule="exact"/>
        <w:ind w:firstLine="720"/>
        <w:jc w:val="both"/>
        <w:rPr>
          <w:rFonts w:asciiTheme="majorHAnsi" w:hAnsiTheme="majorHAnsi" w:cstheme="majorHAnsi"/>
          <w:bCs/>
          <w:color w:val="000000" w:themeColor="text1"/>
          <w:spacing w:val="-2"/>
          <w:lang w:val="en-US"/>
        </w:rPr>
      </w:pPr>
      <w:r w:rsidRPr="00E34F8A">
        <w:rPr>
          <w:rFonts w:asciiTheme="majorHAnsi" w:hAnsiTheme="majorHAnsi" w:cstheme="majorHAnsi"/>
          <w:bCs/>
          <w:color w:val="000000" w:themeColor="text1"/>
          <w:lang w:val="en-US"/>
        </w:rPr>
        <w:t xml:space="preserve">- </w:t>
      </w:r>
      <w:r w:rsidRPr="00F24681">
        <w:rPr>
          <w:rFonts w:asciiTheme="majorHAnsi" w:hAnsiTheme="majorHAnsi" w:cstheme="majorHAnsi"/>
          <w:bCs/>
          <w:color w:val="000000" w:themeColor="text1"/>
          <w:spacing w:val="-2"/>
          <w:lang w:val="en-US"/>
        </w:rPr>
        <w:t>Việc rà soát các chủ tr</w:t>
      </w:r>
      <w:r w:rsidRPr="00F24681">
        <w:rPr>
          <w:rFonts w:asciiTheme="majorHAnsi" w:hAnsiTheme="majorHAnsi" w:cstheme="majorHAnsi" w:hint="eastAsia"/>
          <w:bCs/>
          <w:color w:val="000000" w:themeColor="text1"/>
          <w:spacing w:val="-2"/>
          <w:lang w:val="en-US"/>
        </w:rPr>
        <w:t>ươ</w:t>
      </w:r>
      <w:r w:rsidRPr="00F24681">
        <w:rPr>
          <w:rFonts w:asciiTheme="majorHAnsi" w:hAnsiTheme="majorHAnsi" w:cstheme="majorHAnsi"/>
          <w:bCs/>
          <w:color w:val="000000" w:themeColor="text1"/>
          <w:spacing w:val="-2"/>
          <w:lang w:val="en-US"/>
        </w:rPr>
        <w:t xml:space="preserve">ng, </w:t>
      </w:r>
      <w:r w:rsidRPr="00F24681">
        <w:rPr>
          <w:rFonts w:asciiTheme="majorHAnsi" w:hAnsiTheme="majorHAnsi" w:cstheme="majorHAnsi" w:hint="eastAsia"/>
          <w:bCs/>
          <w:color w:val="000000" w:themeColor="text1"/>
          <w:spacing w:val="-2"/>
          <w:lang w:val="en-US"/>
        </w:rPr>
        <w:t>đư</w:t>
      </w:r>
      <w:r w:rsidRPr="00F24681">
        <w:rPr>
          <w:rFonts w:asciiTheme="majorHAnsi" w:hAnsiTheme="majorHAnsi" w:cstheme="majorHAnsi"/>
          <w:bCs/>
          <w:color w:val="000000" w:themeColor="text1"/>
          <w:spacing w:val="-2"/>
          <w:lang w:val="en-US"/>
        </w:rPr>
        <w:t xml:space="preserve">ờng lối của </w:t>
      </w:r>
      <w:r w:rsidRPr="00F24681">
        <w:rPr>
          <w:rFonts w:asciiTheme="majorHAnsi" w:hAnsiTheme="majorHAnsi" w:cstheme="majorHAnsi" w:hint="eastAsia"/>
          <w:bCs/>
          <w:color w:val="000000" w:themeColor="text1"/>
          <w:spacing w:val="-2"/>
          <w:lang w:val="en-US"/>
        </w:rPr>
        <w:t>Đ</w:t>
      </w:r>
      <w:r w:rsidRPr="00F24681">
        <w:rPr>
          <w:rFonts w:asciiTheme="majorHAnsi" w:hAnsiTheme="majorHAnsi" w:cstheme="majorHAnsi"/>
          <w:bCs/>
          <w:color w:val="000000" w:themeColor="text1"/>
          <w:spacing w:val="-2"/>
          <w:lang w:val="en-US"/>
        </w:rPr>
        <w:t xml:space="preserve">ảng, </w:t>
      </w:r>
      <w:r w:rsidR="00663D24">
        <w:rPr>
          <w:rFonts w:asciiTheme="majorHAnsi" w:hAnsiTheme="majorHAnsi" w:cstheme="majorHAnsi"/>
          <w:bCs/>
          <w:color w:val="000000" w:themeColor="text1"/>
          <w:spacing w:val="-2"/>
          <w:lang w:val="en-US"/>
        </w:rPr>
        <w:t>văn bản quy phạm pháp luật (V</w:t>
      </w:r>
      <w:r w:rsidR="00DF76E3">
        <w:rPr>
          <w:rFonts w:asciiTheme="majorHAnsi" w:hAnsiTheme="majorHAnsi" w:cstheme="majorHAnsi"/>
          <w:bCs/>
          <w:color w:val="000000" w:themeColor="text1"/>
          <w:spacing w:val="-2"/>
          <w:lang w:val="en-US"/>
        </w:rPr>
        <w:t>BQPPL</w:t>
      </w:r>
      <w:r w:rsidR="00663D24">
        <w:rPr>
          <w:rFonts w:asciiTheme="majorHAnsi" w:hAnsiTheme="majorHAnsi" w:cstheme="majorHAnsi"/>
          <w:bCs/>
          <w:color w:val="000000" w:themeColor="text1"/>
          <w:spacing w:val="-2"/>
          <w:lang w:val="en-US"/>
        </w:rPr>
        <w:t>)</w:t>
      </w:r>
      <w:r w:rsidR="00DF76E3">
        <w:rPr>
          <w:rFonts w:asciiTheme="majorHAnsi" w:hAnsiTheme="majorHAnsi" w:cstheme="majorHAnsi"/>
          <w:bCs/>
          <w:color w:val="000000" w:themeColor="text1"/>
          <w:spacing w:val="-2"/>
          <w:lang w:val="en-US"/>
        </w:rPr>
        <w:t xml:space="preserve"> </w:t>
      </w:r>
      <w:r w:rsidRPr="00F24681">
        <w:rPr>
          <w:rFonts w:asciiTheme="majorHAnsi" w:hAnsiTheme="majorHAnsi" w:cstheme="majorHAnsi"/>
          <w:bCs/>
          <w:color w:val="000000" w:themeColor="text1"/>
          <w:spacing w:val="-2"/>
          <w:lang w:val="en-US"/>
        </w:rPr>
        <w:t xml:space="preserve">và </w:t>
      </w:r>
      <w:r w:rsidRPr="00F24681">
        <w:rPr>
          <w:rFonts w:asciiTheme="majorHAnsi" w:hAnsiTheme="majorHAnsi" w:cstheme="majorHAnsi" w:hint="eastAsia"/>
          <w:bCs/>
          <w:color w:val="000000" w:themeColor="text1"/>
          <w:spacing w:val="-2"/>
          <w:lang w:val="en-US"/>
        </w:rPr>
        <w:t>đ</w:t>
      </w:r>
      <w:r w:rsidRPr="00F24681">
        <w:rPr>
          <w:rFonts w:asciiTheme="majorHAnsi" w:hAnsiTheme="majorHAnsi" w:cstheme="majorHAnsi"/>
          <w:bCs/>
          <w:color w:val="000000" w:themeColor="text1"/>
          <w:spacing w:val="-2"/>
          <w:lang w:val="en-US"/>
        </w:rPr>
        <w:t xml:space="preserve">iều </w:t>
      </w:r>
      <w:r w:rsidRPr="00F24681">
        <w:rPr>
          <w:rFonts w:asciiTheme="majorHAnsi" w:hAnsiTheme="majorHAnsi" w:cstheme="majorHAnsi" w:hint="eastAsia"/>
          <w:bCs/>
          <w:color w:val="000000" w:themeColor="text1"/>
          <w:spacing w:val="-2"/>
          <w:lang w:val="en-US"/>
        </w:rPr>
        <w:t>ư</w:t>
      </w:r>
      <w:r w:rsidRPr="00F24681">
        <w:rPr>
          <w:rFonts w:asciiTheme="majorHAnsi" w:hAnsiTheme="majorHAnsi" w:cstheme="majorHAnsi"/>
          <w:bCs/>
          <w:color w:val="000000" w:themeColor="text1"/>
          <w:spacing w:val="-2"/>
          <w:lang w:val="en-US"/>
        </w:rPr>
        <w:t xml:space="preserve">ớc quốc tế có liên quan nhằm bảo </w:t>
      </w:r>
      <w:r w:rsidRPr="00F24681">
        <w:rPr>
          <w:rFonts w:asciiTheme="majorHAnsi" w:hAnsiTheme="majorHAnsi" w:cstheme="majorHAnsi" w:hint="eastAsia"/>
          <w:bCs/>
          <w:color w:val="000000" w:themeColor="text1"/>
          <w:spacing w:val="-2"/>
          <w:lang w:val="en-US"/>
        </w:rPr>
        <w:t>đ</w:t>
      </w:r>
      <w:r w:rsidRPr="00F24681">
        <w:rPr>
          <w:rFonts w:asciiTheme="majorHAnsi" w:hAnsiTheme="majorHAnsi" w:cstheme="majorHAnsi"/>
          <w:bCs/>
          <w:color w:val="000000" w:themeColor="text1"/>
          <w:spacing w:val="-2"/>
          <w:lang w:val="en-US"/>
        </w:rPr>
        <w:t xml:space="preserve">ảm sự thống nhất, </w:t>
      </w:r>
      <w:r w:rsidRPr="00F24681">
        <w:rPr>
          <w:rFonts w:asciiTheme="majorHAnsi" w:hAnsiTheme="majorHAnsi" w:cstheme="majorHAnsi" w:hint="eastAsia"/>
          <w:bCs/>
          <w:color w:val="000000" w:themeColor="text1"/>
          <w:spacing w:val="-2"/>
          <w:lang w:val="en-US"/>
        </w:rPr>
        <w:t>đ</w:t>
      </w:r>
      <w:r w:rsidRPr="00F24681">
        <w:rPr>
          <w:rFonts w:asciiTheme="majorHAnsi" w:hAnsiTheme="majorHAnsi" w:cstheme="majorHAnsi"/>
          <w:bCs/>
          <w:color w:val="000000" w:themeColor="text1"/>
          <w:spacing w:val="-2"/>
          <w:lang w:val="en-US"/>
        </w:rPr>
        <w:t xml:space="preserve">ồng bộ, liên thông, nhất quán giữa dự thảo </w:t>
      </w:r>
      <w:r w:rsidR="00F24681" w:rsidRPr="00F24681">
        <w:rPr>
          <w:rFonts w:asciiTheme="majorHAnsi" w:hAnsiTheme="majorHAnsi" w:cs="Times New Roman (Headings)"/>
          <w:bCs/>
          <w:color w:val="000000" w:themeColor="text1"/>
          <w:spacing w:val="-2"/>
          <w:lang w:val="en-US"/>
        </w:rPr>
        <w:t xml:space="preserve">Nghị </w:t>
      </w:r>
      <w:r w:rsidR="00F24681" w:rsidRPr="00F24681">
        <w:rPr>
          <w:rFonts w:asciiTheme="majorHAnsi" w:hAnsiTheme="majorHAnsi" w:cs="Times New Roman (Headings)" w:hint="eastAsia"/>
          <w:bCs/>
          <w:color w:val="000000" w:themeColor="text1"/>
          <w:spacing w:val="-2"/>
          <w:lang w:val="en-US"/>
        </w:rPr>
        <w:t>đ</w:t>
      </w:r>
      <w:r w:rsidR="00F24681" w:rsidRPr="00F24681">
        <w:rPr>
          <w:rFonts w:asciiTheme="majorHAnsi" w:hAnsiTheme="majorHAnsi" w:cs="Times New Roman (Headings)"/>
          <w:bCs/>
          <w:color w:val="000000" w:themeColor="text1"/>
          <w:spacing w:val="-2"/>
          <w:lang w:val="en-US"/>
        </w:rPr>
        <w:t xml:space="preserve">ịnh sửa </w:t>
      </w:r>
      <w:r w:rsidR="00F24681" w:rsidRPr="00F24681">
        <w:rPr>
          <w:rFonts w:asciiTheme="majorHAnsi" w:hAnsiTheme="majorHAnsi" w:cs="Times New Roman (Headings)" w:hint="eastAsia"/>
          <w:bCs/>
          <w:color w:val="000000" w:themeColor="text1"/>
          <w:spacing w:val="-2"/>
          <w:lang w:val="en-US"/>
        </w:rPr>
        <w:t>đ</w:t>
      </w:r>
      <w:r w:rsidR="00F24681" w:rsidRPr="00F24681">
        <w:rPr>
          <w:rFonts w:asciiTheme="majorHAnsi" w:hAnsiTheme="majorHAnsi" w:cs="Times New Roman (Headings)"/>
          <w:bCs/>
          <w:color w:val="000000" w:themeColor="text1"/>
          <w:spacing w:val="-2"/>
          <w:lang w:val="en-US"/>
        </w:rPr>
        <w:t>ổi, bổ sung</w:t>
      </w:r>
      <w:r w:rsidR="00F24681" w:rsidRPr="00F24681">
        <w:rPr>
          <w:rFonts w:asciiTheme="majorHAnsi" w:hAnsiTheme="majorHAnsi" w:cstheme="majorHAnsi"/>
          <w:bCs/>
          <w:color w:val="000000" w:themeColor="text1"/>
          <w:spacing w:val="-2"/>
        </w:rPr>
        <w:t xml:space="preserve"> </w:t>
      </w:r>
      <w:r w:rsidR="00DF76E3">
        <w:rPr>
          <w:rFonts w:asciiTheme="majorHAnsi" w:hAnsiTheme="majorHAnsi" w:cstheme="majorHAnsi"/>
          <w:bCs/>
          <w:color w:val="000000" w:themeColor="text1"/>
          <w:spacing w:val="-2"/>
          <w:lang w:val="en-US"/>
        </w:rPr>
        <w:t xml:space="preserve">một số điều của </w:t>
      </w:r>
      <w:r w:rsidR="00F66D47" w:rsidRPr="00F66D47">
        <w:rPr>
          <w:rFonts w:ascii="Times New Roman" w:hAnsi="Times New Roman"/>
          <w:bCs/>
          <w:color w:val="000000"/>
        </w:rPr>
        <w:t xml:space="preserve">Nghị định số 45/2020/NĐ-CP ngày 08 tháng 4 năm 2020 của chính phủ về thực hiện </w:t>
      </w:r>
      <w:r w:rsidR="00DF76E3">
        <w:rPr>
          <w:rFonts w:ascii="Times New Roman" w:hAnsi="Times New Roman"/>
          <w:bCs/>
          <w:color w:val="000000"/>
          <w:lang w:val="en-US"/>
        </w:rPr>
        <w:t>TTHC</w:t>
      </w:r>
      <w:r w:rsidR="00F66D47" w:rsidRPr="00F66D47">
        <w:rPr>
          <w:rFonts w:ascii="Times New Roman" w:hAnsi="Times New Roman"/>
          <w:bCs/>
          <w:color w:val="000000"/>
        </w:rPr>
        <w:t xml:space="preserve"> trên môi trường điện tử, đ</w:t>
      </w:r>
      <w:r w:rsidR="00DF76E3">
        <w:rPr>
          <w:rFonts w:ascii="Times New Roman" w:hAnsi="Times New Roman"/>
          <w:bCs/>
          <w:color w:val="000000"/>
        </w:rPr>
        <w:t xml:space="preserve">ược sửa đổi, bổ sung bởi </w:t>
      </w:r>
      <w:r w:rsidR="00DF76E3">
        <w:rPr>
          <w:rFonts w:ascii="Times New Roman" w:hAnsi="Times New Roman"/>
          <w:bCs/>
          <w:color w:val="000000"/>
          <w:lang w:val="en-US"/>
        </w:rPr>
        <w:t>N</w:t>
      </w:r>
      <w:r w:rsidR="00DF76E3">
        <w:rPr>
          <w:rFonts w:ascii="Times New Roman" w:hAnsi="Times New Roman"/>
          <w:bCs/>
          <w:color w:val="000000"/>
        </w:rPr>
        <w:t xml:space="preserve">ghị định số 69/2024/NĐ-CP và </w:t>
      </w:r>
      <w:r w:rsidR="00DF76E3">
        <w:rPr>
          <w:rFonts w:ascii="Times New Roman" w:hAnsi="Times New Roman"/>
          <w:bCs/>
          <w:color w:val="000000"/>
          <w:lang w:val="en-US"/>
        </w:rPr>
        <w:t>N</w:t>
      </w:r>
      <w:r w:rsidR="00F66D47" w:rsidRPr="00F66D47">
        <w:rPr>
          <w:rFonts w:ascii="Times New Roman" w:hAnsi="Times New Roman"/>
          <w:bCs/>
          <w:color w:val="000000"/>
        </w:rPr>
        <w:t>ghị định số 118/2025/NĐ-CP</w:t>
      </w:r>
      <w:r w:rsidR="00F66D47">
        <w:rPr>
          <w:rFonts w:ascii="Times New Roman" w:hAnsi="Times New Roman"/>
          <w:bCs/>
          <w:color w:val="000000"/>
        </w:rPr>
        <w:t xml:space="preserve"> </w:t>
      </w:r>
      <w:r w:rsidRPr="00F24681">
        <w:rPr>
          <w:rFonts w:asciiTheme="majorHAnsi" w:hAnsiTheme="majorHAnsi" w:cstheme="majorHAnsi"/>
          <w:bCs/>
          <w:color w:val="000000" w:themeColor="text1"/>
          <w:spacing w:val="-2"/>
          <w:lang w:val="en-US"/>
        </w:rPr>
        <w:t>với các chủ tr</w:t>
      </w:r>
      <w:r w:rsidRPr="00F24681">
        <w:rPr>
          <w:rFonts w:asciiTheme="majorHAnsi" w:hAnsiTheme="majorHAnsi" w:cstheme="majorHAnsi" w:hint="eastAsia"/>
          <w:bCs/>
          <w:color w:val="000000" w:themeColor="text1"/>
          <w:spacing w:val="-2"/>
          <w:lang w:val="en-US"/>
        </w:rPr>
        <w:t>ươ</w:t>
      </w:r>
      <w:r w:rsidRPr="00F24681">
        <w:rPr>
          <w:rFonts w:asciiTheme="majorHAnsi" w:hAnsiTheme="majorHAnsi" w:cstheme="majorHAnsi"/>
          <w:bCs/>
          <w:color w:val="000000" w:themeColor="text1"/>
          <w:spacing w:val="-2"/>
          <w:lang w:val="en-US"/>
        </w:rPr>
        <w:t xml:space="preserve">ng </w:t>
      </w:r>
      <w:r w:rsidRPr="00F24681">
        <w:rPr>
          <w:rFonts w:asciiTheme="majorHAnsi" w:hAnsiTheme="majorHAnsi" w:cstheme="majorHAnsi" w:hint="eastAsia"/>
          <w:bCs/>
          <w:color w:val="000000" w:themeColor="text1"/>
          <w:spacing w:val="-2"/>
          <w:lang w:val="en-US"/>
        </w:rPr>
        <w:t>đ</w:t>
      </w:r>
      <w:r w:rsidRPr="00F24681">
        <w:rPr>
          <w:rFonts w:asciiTheme="majorHAnsi" w:hAnsiTheme="majorHAnsi" w:cstheme="majorHAnsi"/>
          <w:bCs/>
          <w:color w:val="000000" w:themeColor="text1"/>
          <w:spacing w:val="-2"/>
          <w:lang w:val="en-US"/>
        </w:rPr>
        <w:t>ịnh h</w:t>
      </w:r>
      <w:r w:rsidRPr="00F24681">
        <w:rPr>
          <w:rFonts w:asciiTheme="majorHAnsi" w:hAnsiTheme="majorHAnsi" w:cstheme="majorHAnsi" w:hint="eastAsia"/>
          <w:bCs/>
          <w:color w:val="000000" w:themeColor="text1"/>
          <w:spacing w:val="-2"/>
          <w:lang w:val="en-US"/>
        </w:rPr>
        <w:t>ư</w:t>
      </w:r>
      <w:r w:rsidRPr="00F24681">
        <w:rPr>
          <w:rFonts w:asciiTheme="majorHAnsi" w:hAnsiTheme="majorHAnsi" w:cstheme="majorHAnsi"/>
          <w:bCs/>
          <w:color w:val="000000" w:themeColor="text1"/>
          <w:spacing w:val="-2"/>
          <w:lang w:val="en-US"/>
        </w:rPr>
        <w:t xml:space="preserve">ớng lớn của </w:t>
      </w:r>
      <w:r w:rsidRPr="00F24681">
        <w:rPr>
          <w:rFonts w:asciiTheme="majorHAnsi" w:hAnsiTheme="majorHAnsi" w:cstheme="majorHAnsi" w:hint="eastAsia"/>
          <w:bCs/>
          <w:color w:val="000000" w:themeColor="text1"/>
          <w:spacing w:val="-2"/>
          <w:lang w:val="en-US"/>
        </w:rPr>
        <w:t>Đ</w:t>
      </w:r>
      <w:r w:rsidRPr="00F24681">
        <w:rPr>
          <w:rFonts w:asciiTheme="majorHAnsi" w:hAnsiTheme="majorHAnsi" w:cstheme="majorHAnsi"/>
          <w:bCs/>
          <w:color w:val="000000" w:themeColor="text1"/>
          <w:spacing w:val="-2"/>
          <w:lang w:val="en-US"/>
        </w:rPr>
        <w:t xml:space="preserve">ảng về thực hiện mô hình chính quyền </w:t>
      </w:r>
      <w:r w:rsidRPr="00F24681">
        <w:rPr>
          <w:rFonts w:asciiTheme="majorHAnsi" w:hAnsiTheme="majorHAnsi" w:cstheme="majorHAnsi" w:hint="eastAsia"/>
          <w:bCs/>
          <w:color w:val="000000" w:themeColor="text1"/>
          <w:spacing w:val="-2"/>
          <w:lang w:val="en-US"/>
        </w:rPr>
        <w:t>đ</w:t>
      </w:r>
      <w:r w:rsidRPr="00F24681">
        <w:rPr>
          <w:rFonts w:asciiTheme="majorHAnsi" w:hAnsiTheme="majorHAnsi" w:cstheme="majorHAnsi"/>
          <w:bCs/>
          <w:color w:val="000000" w:themeColor="text1"/>
          <w:spacing w:val="-2"/>
          <w:lang w:val="en-US"/>
        </w:rPr>
        <w:t>ịa ph</w:t>
      </w:r>
      <w:r w:rsidRPr="00F24681">
        <w:rPr>
          <w:rFonts w:asciiTheme="majorHAnsi" w:hAnsiTheme="majorHAnsi" w:cstheme="majorHAnsi" w:hint="eastAsia"/>
          <w:bCs/>
          <w:color w:val="000000" w:themeColor="text1"/>
          <w:spacing w:val="-2"/>
          <w:lang w:val="en-US"/>
        </w:rPr>
        <w:t>ươ</w:t>
      </w:r>
      <w:r w:rsidRPr="00F24681">
        <w:rPr>
          <w:rFonts w:asciiTheme="majorHAnsi" w:hAnsiTheme="majorHAnsi" w:cstheme="majorHAnsi"/>
          <w:bCs/>
          <w:color w:val="000000" w:themeColor="text1"/>
          <w:spacing w:val="-2"/>
          <w:lang w:val="en-US"/>
        </w:rPr>
        <w:t xml:space="preserve">ng hai cấp thông suốt, hiệu quả, bảo </w:t>
      </w:r>
      <w:r w:rsidRPr="00F24681">
        <w:rPr>
          <w:rFonts w:asciiTheme="majorHAnsi" w:hAnsiTheme="majorHAnsi" w:cstheme="majorHAnsi" w:hint="eastAsia"/>
          <w:bCs/>
          <w:color w:val="000000" w:themeColor="text1"/>
          <w:spacing w:val="-2"/>
          <w:lang w:val="en-US"/>
        </w:rPr>
        <w:t>đ</w:t>
      </w:r>
      <w:r w:rsidRPr="00F24681">
        <w:rPr>
          <w:rFonts w:asciiTheme="majorHAnsi" w:hAnsiTheme="majorHAnsi" w:cstheme="majorHAnsi"/>
          <w:bCs/>
          <w:color w:val="000000" w:themeColor="text1"/>
          <w:spacing w:val="-2"/>
          <w:lang w:val="en-US"/>
        </w:rPr>
        <w:t>ảm tuân thủ Hiến pháp, các v</w:t>
      </w:r>
      <w:r w:rsidRPr="00F24681">
        <w:rPr>
          <w:rFonts w:asciiTheme="majorHAnsi" w:hAnsiTheme="majorHAnsi" w:cstheme="majorHAnsi" w:hint="eastAsia"/>
          <w:bCs/>
          <w:color w:val="000000" w:themeColor="text1"/>
          <w:spacing w:val="-2"/>
          <w:lang w:val="en-US"/>
        </w:rPr>
        <w:t>ă</w:t>
      </w:r>
      <w:r w:rsidRPr="00F24681">
        <w:rPr>
          <w:rFonts w:asciiTheme="majorHAnsi" w:hAnsiTheme="majorHAnsi" w:cstheme="majorHAnsi"/>
          <w:bCs/>
          <w:color w:val="000000" w:themeColor="text1"/>
          <w:spacing w:val="-2"/>
          <w:lang w:val="en-US"/>
        </w:rPr>
        <w:t>n bản quy phạm pháp luật trong hệ thống pháp luật Việt Nam.</w:t>
      </w:r>
    </w:p>
    <w:p w14:paraId="40479E79" w14:textId="41D93374" w:rsidR="00E34F8A" w:rsidRPr="00E34F8A" w:rsidRDefault="00E34F8A" w:rsidP="009B73E2">
      <w:pPr>
        <w:widowControl w:val="0"/>
        <w:tabs>
          <w:tab w:val="left" w:pos="720"/>
          <w:tab w:val="left" w:pos="990"/>
        </w:tabs>
        <w:spacing w:after="120" w:line="340" w:lineRule="exact"/>
        <w:ind w:firstLine="720"/>
        <w:jc w:val="both"/>
        <w:rPr>
          <w:rFonts w:asciiTheme="majorHAnsi" w:hAnsiTheme="majorHAnsi" w:cstheme="majorHAnsi"/>
          <w:bCs/>
          <w:color w:val="000000" w:themeColor="text1"/>
          <w:lang w:val="en-US"/>
        </w:rPr>
      </w:pPr>
      <w:r w:rsidRPr="00E34F8A">
        <w:rPr>
          <w:rFonts w:asciiTheme="majorHAnsi" w:hAnsiTheme="majorHAnsi" w:cstheme="majorHAnsi"/>
          <w:bCs/>
          <w:color w:val="000000" w:themeColor="text1"/>
          <w:lang w:val="en-US"/>
        </w:rPr>
        <w:t xml:space="preserve">- </w:t>
      </w:r>
      <w:r w:rsidRPr="00E34F8A">
        <w:rPr>
          <w:rFonts w:asciiTheme="majorHAnsi" w:hAnsiTheme="majorHAnsi" w:cstheme="majorHAnsi" w:hint="eastAsia"/>
          <w:bCs/>
          <w:color w:val="000000" w:themeColor="text1"/>
          <w:lang w:val="en-US"/>
        </w:rPr>
        <w:t>Đ</w:t>
      </w:r>
      <w:r w:rsidRPr="00E34F8A">
        <w:rPr>
          <w:rFonts w:asciiTheme="majorHAnsi" w:hAnsiTheme="majorHAnsi" w:cstheme="majorHAnsi"/>
          <w:bCs/>
          <w:color w:val="000000" w:themeColor="text1"/>
          <w:lang w:val="en-US"/>
        </w:rPr>
        <w:t xml:space="preserve">ồng thời, việc rà soát phải gắn với thực tiễn tổ chức thực hiện các quy </w:t>
      </w:r>
      <w:r w:rsidRPr="00E34F8A">
        <w:rPr>
          <w:rFonts w:asciiTheme="majorHAnsi" w:hAnsiTheme="majorHAnsi" w:cstheme="majorHAnsi" w:hint="eastAsia"/>
          <w:bCs/>
          <w:color w:val="000000" w:themeColor="text1"/>
          <w:lang w:val="en-US"/>
        </w:rPr>
        <w:t>đ</w:t>
      </w:r>
      <w:r w:rsidRPr="00E34F8A">
        <w:rPr>
          <w:rFonts w:asciiTheme="majorHAnsi" w:hAnsiTheme="majorHAnsi" w:cstheme="majorHAnsi"/>
          <w:bCs/>
          <w:color w:val="000000" w:themeColor="text1"/>
          <w:lang w:val="en-US"/>
        </w:rPr>
        <w:t xml:space="preserve">ịnh hiện hành, bảo </w:t>
      </w:r>
      <w:r w:rsidRPr="00E34F8A">
        <w:rPr>
          <w:rFonts w:asciiTheme="majorHAnsi" w:hAnsiTheme="majorHAnsi" w:cstheme="majorHAnsi" w:hint="eastAsia"/>
          <w:bCs/>
          <w:color w:val="000000" w:themeColor="text1"/>
          <w:lang w:val="en-US"/>
        </w:rPr>
        <w:t>đ</w:t>
      </w:r>
      <w:r w:rsidRPr="00E34F8A">
        <w:rPr>
          <w:rFonts w:asciiTheme="majorHAnsi" w:hAnsiTheme="majorHAnsi" w:cstheme="majorHAnsi"/>
          <w:bCs/>
          <w:color w:val="000000" w:themeColor="text1"/>
          <w:lang w:val="en-US"/>
        </w:rPr>
        <w:t xml:space="preserve">ảm phản ánh </w:t>
      </w:r>
      <w:r w:rsidRPr="00E34F8A">
        <w:rPr>
          <w:rFonts w:asciiTheme="majorHAnsi" w:hAnsiTheme="majorHAnsi" w:cstheme="majorHAnsi" w:hint="eastAsia"/>
          <w:bCs/>
          <w:color w:val="000000" w:themeColor="text1"/>
          <w:lang w:val="en-US"/>
        </w:rPr>
        <w:t>đú</w:t>
      </w:r>
      <w:r w:rsidRPr="00E34F8A">
        <w:rPr>
          <w:rFonts w:asciiTheme="majorHAnsi" w:hAnsiTheme="majorHAnsi" w:cstheme="majorHAnsi"/>
          <w:bCs/>
          <w:color w:val="000000" w:themeColor="text1"/>
          <w:lang w:val="en-US"/>
        </w:rPr>
        <w:t>ng thực trạng, khó kh</w:t>
      </w:r>
      <w:r w:rsidRPr="00E34F8A">
        <w:rPr>
          <w:rFonts w:asciiTheme="majorHAnsi" w:hAnsiTheme="majorHAnsi" w:cstheme="majorHAnsi" w:hint="eastAsia"/>
          <w:bCs/>
          <w:color w:val="000000" w:themeColor="text1"/>
          <w:lang w:val="en-US"/>
        </w:rPr>
        <w:t>ă</w:t>
      </w:r>
      <w:r w:rsidRPr="00E34F8A">
        <w:rPr>
          <w:rFonts w:asciiTheme="majorHAnsi" w:hAnsiTheme="majorHAnsi" w:cstheme="majorHAnsi"/>
          <w:bCs/>
          <w:color w:val="000000" w:themeColor="text1"/>
          <w:lang w:val="en-US"/>
        </w:rPr>
        <w:t>n, v</w:t>
      </w:r>
      <w:r w:rsidRPr="00E34F8A">
        <w:rPr>
          <w:rFonts w:asciiTheme="majorHAnsi" w:hAnsiTheme="majorHAnsi" w:cstheme="majorHAnsi" w:hint="eastAsia"/>
          <w:bCs/>
          <w:color w:val="000000" w:themeColor="text1"/>
          <w:lang w:val="en-US"/>
        </w:rPr>
        <w:t>ư</w:t>
      </w:r>
      <w:r w:rsidRPr="00E34F8A">
        <w:rPr>
          <w:rFonts w:asciiTheme="majorHAnsi" w:hAnsiTheme="majorHAnsi" w:cstheme="majorHAnsi"/>
          <w:bCs/>
          <w:color w:val="000000" w:themeColor="text1"/>
          <w:lang w:val="en-US"/>
        </w:rPr>
        <w:t>ớng mắc trong quá trình triển khai</w:t>
      </w:r>
      <w:r w:rsidR="009A5CF8">
        <w:rPr>
          <w:rFonts w:asciiTheme="majorHAnsi" w:hAnsiTheme="majorHAnsi" w:cstheme="majorHAnsi"/>
          <w:bCs/>
          <w:color w:val="000000" w:themeColor="text1"/>
          <w:lang w:val="en-US"/>
        </w:rPr>
        <w:t xml:space="preserve"> </w:t>
      </w:r>
      <w:r w:rsidR="00F24681">
        <w:rPr>
          <w:rFonts w:asciiTheme="majorHAnsi" w:hAnsiTheme="majorHAnsi" w:cstheme="majorHAnsi"/>
          <w:bCs/>
          <w:color w:val="000000" w:themeColor="text1"/>
          <w:lang w:val="en-US"/>
        </w:rPr>
        <w:t>thực</w:t>
      </w:r>
      <w:r w:rsidR="00F24681">
        <w:rPr>
          <w:rFonts w:asciiTheme="majorHAnsi" w:hAnsiTheme="majorHAnsi" w:cstheme="majorHAnsi"/>
          <w:bCs/>
          <w:color w:val="000000" w:themeColor="text1"/>
        </w:rPr>
        <w:t xml:space="preserve"> hiện TTHC trên môi trường điện tử</w:t>
      </w:r>
      <w:r w:rsidR="009A5CF8">
        <w:rPr>
          <w:rFonts w:asciiTheme="majorHAnsi" w:hAnsiTheme="majorHAnsi" w:cstheme="majorHAnsi"/>
          <w:bCs/>
          <w:color w:val="000000" w:themeColor="text1"/>
          <w:lang w:val="en-US"/>
        </w:rPr>
        <w:t xml:space="preserve">, thực hiện </w:t>
      </w:r>
      <w:r w:rsidR="00DF76E3">
        <w:rPr>
          <w:rFonts w:asciiTheme="majorHAnsi" w:hAnsiTheme="majorHAnsi" w:cstheme="majorHAnsi"/>
          <w:bCs/>
          <w:color w:val="000000" w:themeColor="text1"/>
          <w:lang w:val="en-US"/>
        </w:rPr>
        <w:t xml:space="preserve">TTHC </w:t>
      </w:r>
      <w:r w:rsidR="009A5CF8">
        <w:rPr>
          <w:rFonts w:asciiTheme="majorHAnsi" w:hAnsiTheme="majorHAnsi" w:cstheme="majorHAnsi"/>
          <w:bCs/>
          <w:color w:val="000000" w:themeColor="text1"/>
          <w:lang w:val="en-US"/>
        </w:rPr>
        <w:lastRenderedPageBreak/>
        <w:t xml:space="preserve">theo cơ chế một cửa, một cửa liên thông tại Bộ phận Một cửa và Cổng </w:t>
      </w:r>
      <w:r w:rsidR="00663D24">
        <w:rPr>
          <w:rFonts w:asciiTheme="majorHAnsi" w:hAnsiTheme="majorHAnsi" w:cstheme="majorHAnsi"/>
          <w:bCs/>
          <w:color w:val="000000" w:themeColor="text1"/>
          <w:lang w:val="en-US"/>
        </w:rPr>
        <w:t>D</w:t>
      </w:r>
      <w:r w:rsidR="009A5CF8">
        <w:rPr>
          <w:rFonts w:asciiTheme="majorHAnsi" w:hAnsiTheme="majorHAnsi" w:cstheme="majorHAnsi"/>
          <w:bCs/>
          <w:color w:val="000000" w:themeColor="text1"/>
          <w:lang w:val="en-US"/>
        </w:rPr>
        <w:t xml:space="preserve">ịch vụ </w:t>
      </w:r>
      <w:r w:rsidR="009A5CF8" w:rsidRPr="00DF76E3">
        <w:rPr>
          <w:rFonts w:asciiTheme="majorHAnsi" w:hAnsiTheme="majorHAnsi" w:cstheme="majorHAnsi"/>
          <w:bCs/>
          <w:color w:val="000000" w:themeColor="text1"/>
          <w:spacing w:val="-8"/>
          <w:lang w:val="en-US"/>
        </w:rPr>
        <w:t>công quốc gia</w:t>
      </w:r>
      <w:r w:rsidRPr="00DF76E3">
        <w:rPr>
          <w:rFonts w:asciiTheme="majorHAnsi" w:hAnsiTheme="majorHAnsi" w:cstheme="majorHAnsi"/>
          <w:bCs/>
          <w:color w:val="000000" w:themeColor="text1"/>
          <w:spacing w:val="-8"/>
          <w:lang w:val="en-US"/>
        </w:rPr>
        <w:t xml:space="preserve">, từ </w:t>
      </w:r>
      <w:r w:rsidRPr="00DF76E3">
        <w:rPr>
          <w:rFonts w:asciiTheme="majorHAnsi" w:hAnsiTheme="majorHAnsi" w:cstheme="majorHAnsi" w:hint="eastAsia"/>
          <w:bCs/>
          <w:color w:val="000000" w:themeColor="text1"/>
          <w:spacing w:val="-8"/>
          <w:lang w:val="en-US"/>
        </w:rPr>
        <w:t>đó</w:t>
      </w:r>
      <w:r w:rsidRPr="00DF76E3">
        <w:rPr>
          <w:rFonts w:asciiTheme="majorHAnsi" w:hAnsiTheme="majorHAnsi" w:cstheme="majorHAnsi"/>
          <w:bCs/>
          <w:color w:val="000000" w:themeColor="text1"/>
          <w:spacing w:val="-8"/>
          <w:lang w:val="en-US"/>
        </w:rPr>
        <w:t xml:space="preserve"> làm c</w:t>
      </w:r>
      <w:r w:rsidRPr="00DF76E3">
        <w:rPr>
          <w:rFonts w:asciiTheme="majorHAnsi" w:hAnsiTheme="majorHAnsi" w:cstheme="majorHAnsi" w:hint="eastAsia"/>
          <w:bCs/>
          <w:color w:val="000000" w:themeColor="text1"/>
          <w:spacing w:val="-8"/>
          <w:lang w:val="en-US"/>
        </w:rPr>
        <w:t>ơ</w:t>
      </w:r>
      <w:r w:rsidRPr="00DF76E3">
        <w:rPr>
          <w:rFonts w:asciiTheme="majorHAnsi" w:hAnsiTheme="majorHAnsi" w:cstheme="majorHAnsi"/>
          <w:bCs/>
          <w:color w:val="000000" w:themeColor="text1"/>
          <w:spacing w:val="-8"/>
          <w:lang w:val="en-US"/>
        </w:rPr>
        <w:t xml:space="preserve"> sở cho việc kiến nghị ban hành mới các quy </w:t>
      </w:r>
      <w:r w:rsidRPr="00DF76E3">
        <w:rPr>
          <w:rFonts w:asciiTheme="majorHAnsi" w:hAnsiTheme="majorHAnsi" w:cstheme="majorHAnsi" w:hint="eastAsia"/>
          <w:bCs/>
          <w:color w:val="000000" w:themeColor="text1"/>
          <w:spacing w:val="-8"/>
          <w:lang w:val="en-US"/>
        </w:rPr>
        <w:t>đ</w:t>
      </w:r>
      <w:r w:rsidRPr="00DF76E3">
        <w:rPr>
          <w:rFonts w:asciiTheme="majorHAnsi" w:hAnsiTheme="majorHAnsi" w:cstheme="majorHAnsi"/>
          <w:bCs/>
          <w:color w:val="000000" w:themeColor="text1"/>
          <w:spacing w:val="-8"/>
          <w:lang w:val="en-US"/>
        </w:rPr>
        <w:t>ịnh phù hợp.</w:t>
      </w:r>
    </w:p>
    <w:p w14:paraId="20BD8FCB" w14:textId="798EB90C" w:rsidR="009A5CF8" w:rsidRPr="009A5CF8" w:rsidRDefault="00E34F8A" w:rsidP="009B73E2">
      <w:pPr>
        <w:widowControl w:val="0"/>
        <w:tabs>
          <w:tab w:val="left" w:pos="720"/>
          <w:tab w:val="left" w:pos="990"/>
        </w:tabs>
        <w:spacing w:after="120" w:line="340" w:lineRule="exact"/>
        <w:ind w:firstLine="720"/>
        <w:jc w:val="both"/>
        <w:rPr>
          <w:rFonts w:asciiTheme="majorHAnsi" w:hAnsiTheme="majorHAnsi" w:cstheme="majorHAnsi"/>
          <w:bCs/>
          <w:i/>
          <w:color w:val="000000" w:themeColor="text1"/>
          <w:lang w:val="en-US"/>
        </w:rPr>
      </w:pPr>
      <w:r w:rsidRPr="009A5CF8">
        <w:rPr>
          <w:rFonts w:asciiTheme="majorHAnsi" w:hAnsiTheme="majorHAnsi" w:cstheme="majorHAnsi"/>
          <w:bCs/>
          <w:i/>
          <w:color w:val="000000" w:themeColor="text1"/>
          <w:lang w:val="en-US"/>
        </w:rPr>
        <w:t>b) Yêu cầu rà soát</w:t>
      </w:r>
    </w:p>
    <w:p w14:paraId="3822D1C1" w14:textId="3E4CF1EA" w:rsidR="009A5CF8" w:rsidRPr="00F24681" w:rsidRDefault="00E34F8A" w:rsidP="009B73E2">
      <w:pPr>
        <w:widowControl w:val="0"/>
        <w:tabs>
          <w:tab w:val="left" w:pos="720"/>
          <w:tab w:val="left" w:pos="990"/>
        </w:tabs>
        <w:spacing w:after="120" w:line="340" w:lineRule="exact"/>
        <w:ind w:firstLine="720"/>
        <w:jc w:val="both"/>
        <w:rPr>
          <w:rFonts w:asciiTheme="majorHAnsi" w:hAnsiTheme="majorHAnsi" w:cstheme="majorHAnsi"/>
          <w:bCs/>
          <w:color w:val="000000" w:themeColor="text1"/>
        </w:rPr>
      </w:pPr>
      <w:r w:rsidRPr="00E34F8A">
        <w:rPr>
          <w:rFonts w:asciiTheme="majorHAnsi" w:hAnsiTheme="majorHAnsi" w:cstheme="majorHAnsi"/>
          <w:bCs/>
          <w:color w:val="000000" w:themeColor="text1"/>
          <w:lang w:val="en-US"/>
        </w:rPr>
        <w:t xml:space="preserve">- Yêu cầu </w:t>
      </w:r>
      <w:r w:rsidRPr="00E34F8A">
        <w:rPr>
          <w:rFonts w:asciiTheme="majorHAnsi" w:hAnsiTheme="majorHAnsi" w:cstheme="majorHAnsi" w:hint="eastAsia"/>
          <w:bCs/>
          <w:color w:val="000000" w:themeColor="text1"/>
          <w:lang w:val="en-US"/>
        </w:rPr>
        <w:t>đ</w:t>
      </w:r>
      <w:r w:rsidRPr="00E34F8A">
        <w:rPr>
          <w:rFonts w:asciiTheme="majorHAnsi" w:hAnsiTheme="majorHAnsi" w:cstheme="majorHAnsi"/>
          <w:bCs/>
          <w:color w:val="000000" w:themeColor="text1"/>
          <w:lang w:val="en-US"/>
        </w:rPr>
        <w:t xml:space="preserve">ặt ra là việc rà soát phải toàn diện, khách quan, chính xác, bám sát các </w:t>
      </w:r>
      <w:r w:rsidRPr="00E34F8A">
        <w:rPr>
          <w:rFonts w:asciiTheme="majorHAnsi" w:hAnsiTheme="majorHAnsi" w:cstheme="majorHAnsi" w:hint="eastAsia"/>
          <w:bCs/>
          <w:color w:val="000000" w:themeColor="text1"/>
          <w:lang w:val="en-US"/>
        </w:rPr>
        <w:t>đ</w:t>
      </w:r>
      <w:r w:rsidRPr="00E34F8A">
        <w:rPr>
          <w:rFonts w:asciiTheme="majorHAnsi" w:hAnsiTheme="majorHAnsi" w:cstheme="majorHAnsi"/>
          <w:bCs/>
          <w:color w:val="000000" w:themeColor="text1"/>
          <w:lang w:val="en-US"/>
        </w:rPr>
        <w:t>ịnh h</w:t>
      </w:r>
      <w:r w:rsidRPr="00E34F8A">
        <w:rPr>
          <w:rFonts w:asciiTheme="majorHAnsi" w:hAnsiTheme="majorHAnsi" w:cstheme="majorHAnsi" w:hint="eastAsia"/>
          <w:bCs/>
          <w:color w:val="000000" w:themeColor="text1"/>
          <w:lang w:val="en-US"/>
        </w:rPr>
        <w:t>ư</w:t>
      </w:r>
      <w:r w:rsidRPr="00E34F8A">
        <w:rPr>
          <w:rFonts w:asciiTheme="majorHAnsi" w:hAnsiTheme="majorHAnsi" w:cstheme="majorHAnsi"/>
          <w:bCs/>
          <w:color w:val="000000" w:themeColor="text1"/>
          <w:lang w:val="en-US"/>
        </w:rPr>
        <w:t xml:space="preserve">ớng, chỉ </w:t>
      </w:r>
      <w:r w:rsidRPr="00E34F8A">
        <w:rPr>
          <w:rFonts w:asciiTheme="majorHAnsi" w:hAnsiTheme="majorHAnsi" w:cstheme="majorHAnsi" w:hint="eastAsia"/>
          <w:bCs/>
          <w:color w:val="000000" w:themeColor="text1"/>
          <w:lang w:val="en-US"/>
        </w:rPr>
        <w:t>đ</w:t>
      </w:r>
      <w:r w:rsidRPr="00E34F8A">
        <w:rPr>
          <w:rFonts w:asciiTheme="majorHAnsi" w:hAnsiTheme="majorHAnsi" w:cstheme="majorHAnsi"/>
          <w:bCs/>
          <w:color w:val="000000" w:themeColor="text1"/>
          <w:lang w:val="en-US"/>
        </w:rPr>
        <w:t>ạo tại các v</w:t>
      </w:r>
      <w:r w:rsidRPr="00E34F8A">
        <w:rPr>
          <w:rFonts w:asciiTheme="majorHAnsi" w:hAnsiTheme="majorHAnsi" w:cstheme="majorHAnsi" w:hint="eastAsia"/>
          <w:bCs/>
          <w:color w:val="000000" w:themeColor="text1"/>
          <w:lang w:val="en-US"/>
        </w:rPr>
        <w:t>ă</w:t>
      </w:r>
      <w:r w:rsidRPr="00E34F8A">
        <w:rPr>
          <w:rFonts w:asciiTheme="majorHAnsi" w:hAnsiTheme="majorHAnsi" w:cstheme="majorHAnsi"/>
          <w:bCs/>
          <w:color w:val="000000" w:themeColor="text1"/>
          <w:lang w:val="en-US"/>
        </w:rPr>
        <w:t xml:space="preserve">n kiện của </w:t>
      </w:r>
      <w:r w:rsidRPr="00E34F8A">
        <w:rPr>
          <w:rFonts w:asciiTheme="majorHAnsi" w:hAnsiTheme="majorHAnsi" w:cstheme="majorHAnsi" w:hint="eastAsia"/>
          <w:bCs/>
          <w:color w:val="000000" w:themeColor="text1"/>
          <w:lang w:val="en-US"/>
        </w:rPr>
        <w:t>Đ</w:t>
      </w:r>
      <w:r w:rsidRPr="00E34F8A">
        <w:rPr>
          <w:rFonts w:asciiTheme="majorHAnsi" w:hAnsiTheme="majorHAnsi" w:cstheme="majorHAnsi"/>
          <w:bCs/>
          <w:color w:val="000000" w:themeColor="text1"/>
          <w:lang w:val="en-US"/>
        </w:rPr>
        <w:t xml:space="preserve">ảng, quy </w:t>
      </w:r>
      <w:r w:rsidRPr="00E34F8A">
        <w:rPr>
          <w:rFonts w:asciiTheme="majorHAnsi" w:hAnsiTheme="majorHAnsi" w:cstheme="majorHAnsi" w:hint="eastAsia"/>
          <w:bCs/>
          <w:color w:val="000000" w:themeColor="text1"/>
          <w:lang w:val="en-US"/>
        </w:rPr>
        <w:t>đ</w:t>
      </w:r>
      <w:r w:rsidRPr="00E34F8A">
        <w:rPr>
          <w:rFonts w:asciiTheme="majorHAnsi" w:hAnsiTheme="majorHAnsi" w:cstheme="majorHAnsi"/>
          <w:bCs/>
          <w:color w:val="000000" w:themeColor="text1"/>
          <w:lang w:val="en-US"/>
        </w:rPr>
        <w:t xml:space="preserve">ịnh của Hiến pháp, các luật, pháp lệnh có liên quan, </w:t>
      </w:r>
      <w:r w:rsidR="00DF76E3">
        <w:rPr>
          <w:rFonts w:asciiTheme="majorHAnsi" w:hAnsiTheme="majorHAnsi" w:cstheme="majorHAnsi"/>
          <w:bCs/>
          <w:color w:val="000000" w:themeColor="text1"/>
          <w:lang w:val="en-US"/>
        </w:rPr>
        <w:t>VBQPPL</w:t>
      </w:r>
      <w:r w:rsidRPr="00E34F8A">
        <w:rPr>
          <w:rFonts w:asciiTheme="majorHAnsi" w:hAnsiTheme="majorHAnsi" w:cstheme="majorHAnsi"/>
          <w:bCs/>
          <w:color w:val="000000" w:themeColor="text1"/>
          <w:lang w:val="en-US"/>
        </w:rPr>
        <w:t xml:space="preserve"> hiện hành, </w:t>
      </w:r>
      <w:r w:rsidRPr="00E34F8A">
        <w:rPr>
          <w:rFonts w:asciiTheme="majorHAnsi" w:hAnsiTheme="majorHAnsi" w:cstheme="majorHAnsi" w:hint="eastAsia"/>
          <w:bCs/>
          <w:color w:val="000000" w:themeColor="text1"/>
          <w:lang w:val="en-US"/>
        </w:rPr>
        <w:t>đ</w:t>
      </w:r>
      <w:r w:rsidRPr="00E34F8A">
        <w:rPr>
          <w:rFonts w:asciiTheme="majorHAnsi" w:hAnsiTheme="majorHAnsi" w:cstheme="majorHAnsi"/>
          <w:bCs/>
          <w:color w:val="000000" w:themeColor="text1"/>
          <w:lang w:val="en-US"/>
        </w:rPr>
        <w:t xml:space="preserve">iều </w:t>
      </w:r>
      <w:r w:rsidRPr="00E34F8A">
        <w:rPr>
          <w:rFonts w:asciiTheme="majorHAnsi" w:hAnsiTheme="majorHAnsi" w:cstheme="majorHAnsi" w:hint="eastAsia"/>
          <w:bCs/>
          <w:color w:val="000000" w:themeColor="text1"/>
          <w:lang w:val="en-US"/>
        </w:rPr>
        <w:t>ư</w:t>
      </w:r>
      <w:r w:rsidRPr="00E34F8A">
        <w:rPr>
          <w:rFonts w:asciiTheme="majorHAnsi" w:hAnsiTheme="majorHAnsi" w:cstheme="majorHAnsi"/>
          <w:bCs/>
          <w:color w:val="000000" w:themeColor="text1"/>
          <w:lang w:val="en-US"/>
        </w:rPr>
        <w:t xml:space="preserve">ớc quốc tế mà Việt Nam là thành viên có nội dung liên quan trực tiếp hoặc gián tiếp </w:t>
      </w:r>
      <w:r w:rsidRPr="00E34F8A">
        <w:rPr>
          <w:rFonts w:asciiTheme="majorHAnsi" w:hAnsiTheme="majorHAnsi" w:cstheme="majorHAnsi" w:hint="eastAsia"/>
          <w:bCs/>
          <w:color w:val="000000" w:themeColor="text1"/>
          <w:lang w:val="en-US"/>
        </w:rPr>
        <w:t>đ</w:t>
      </w:r>
      <w:r w:rsidRPr="00E34F8A">
        <w:rPr>
          <w:rFonts w:asciiTheme="majorHAnsi" w:hAnsiTheme="majorHAnsi" w:cstheme="majorHAnsi"/>
          <w:bCs/>
          <w:color w:val="000000" w:themeColor="text1"/>
          <w:lang w:val="en-US"/>
        </w:rPr>
        <w:t xml:space="preserve">ến </w:t>
      </w:r>
      <w:r w:rsidR="009A5CF8" w:rsidRPr="009A5CF8">
        <w:rPr>
          <w:rFonts w:asciiTheme="majorHAnsi" w:hAnsiTheme="majorHAnsi" w:cstheme="majorHAnsi"/>
          <w:bCs/>
          <w:color w:val="000000" w:themeColor="text1"/>
          <w:lang w:val="en-US"/>
        </w:rPr>
        <w:t xml:space="preserve">sắp xếp </w:t>
      </w:r>
      <w:r w:rsidR="009A5CF8" w:rsidRPr="009A5CF8">
        <w:rPr>
          <w:rFonts w:asciiTheme="majorHAnsi" w:hAnsiTheme="majorHAnsi" w:cstheme="majorHAnsi" w:hint="eastAsia"/>
          <w:bCs/>
          <w:color w:val="000000" w:themeColor="text1"/>
          <w:lang w:val="en-US"/>
        </w:rPr>
        <w:t>đơ</w:t>
      </w:r>
      <w:r w:rsidR="009A5CF8" w:rsidRPr="009A5CF8">
        <w:rPr>
          <w:rFonts w:asciiTheme="majorHAnsi" w:hAnsiTheme="majorHAnsi" w:cstheme="majorHAnsi"/>
          <w:bCs/>
          <w:color w:val="000000" w:themeColor="text1"/>
          <w:lang w:val="en-US"/>
        </w:rPr>
        <w:t xml:space="preserve">n vị hành chính, thực hiện mô hình tổ chức chính quyền </w:t>
      </w:r>
      <w:r w:rsidR="009A5CF8" w:rsidRPr="009A5CF8">
        <w:rPr>
          <w:rFonts w:asciiTheme="majorHAnsi" w:hAnsiTheme="majorHAnsi" w:cstheme="majorHAnsi" w:hint="eastAsia"/>
          <w:bCs/>
          <w:color w:val="000000" w:themeColor="text1"/>
          <w:lang w:val="en-US"/>
        </w:rPr>
        <w:t>đ</w:t>
      </w:r>
      <w:r w:rsidR="009A5CF8" w:rsidRPr="009A5CF8">
        <w:rPr>
          <w:rFonts w:asciiTheme="majorHAnsi" w:hAnsiTheme="majorHAnsi" w:cstheme="majorHAnsi"/>
          <w:bCs/>
          <w:color w:val="000000" w:themeColor="text1"/>
          <w:lang w:val="en-US"/>
        </w:rPr>
        <w:t>ịa ph</w:t>
      </w:r>
      <w:r w:rsidR="009A5CF8" w:rsidRPr="009A5CF8">
        <w:rPr>
          <w:rFonts w:asciiTheme="majorHAnsi" w:hAnsiTheme="majorHAnsi" w:cstheme="majorHAnsi" w:hint="eastAsia"/>
          <w:bCs/>
          <w:color w:val="000000" w:themeColor="text1"/>
          <w:lang w:val="en-US"/>
        </w:rPr>
        <w:t>ươ</w:t>
      </w:r>
      <w:r w:rsidR="009A5CF8" w:rsidRPr="009A5CF8">
        <w:rPr>
          <w:rFonts w:asciiTheme="majorHAnsi" w:hAnsiTheme="majorHAnsi" w:cstheme="majorHAnsi"/>
          <w:bCs/>
          <w:color w:val="000000" w:themeColor="text1"/>
          <w:lang w:val="en-US"/>
        </w:rPr>
        <w:t>ng 02 cấp</w:t>
      </w:r>
      <w:r w:rsidR="005373D0">
        <w:rPr>
          <w:rFonts w:asciiTheme="majorHAnsi" w:hAnsiTheme="majorHAnsi" w:cstheme="majorHAnsi"/>
          <w:bCs/>
          <w:color w:val="000000" w:themeColor="text1"/>
        </w:rPr>
        <w:t xml:space="preserve"> </w:t>
      </w:r>
      <w:r w:rsidR="00F24681">
        <w:rPr>
          <w:rFonts w:asciiTheme="majorHAnsi" w:hAnsiTheme="majorHAnsi" w:cstheme="majorHAnsi"/>
          <w:bCs/>
          <w:color w:val="000000" w:themeColor="text1"/>
          <w:lang w:val="en-US"/>
        </w:rPr>
        <w:t>và</w:t>
      </w:r>
      <w:r w:rsidR="00F24681">
        <w:rPr>
          <w:rFonts w:asciiTheme="majorHAnsi" w:hAnsiTheme="majorHAnsi" w:cstheme="majorHAnsi"/>
          <w:bCs/>
          <w:color w:val="000000" w:themeColor="text1"/>
        </w:rPr>
        <w:t xml:space="preserve"> </w:t>
      </w:r>
      <w:r w:rsidR="009A5CF8" w:rsidRPr="009A5CF8">
        <w:rPr>
          <w:rFonts w:asciiTheme="majorHAnsi" w:hAnsiTheme="majorHAnsi" w:cstheme="majorHAnsi" w:hint="eastAsia"/>
          <w:bCs/>
          <w:color w:val="000000" w:themeColor="text1"/>
          <w:lang w:val="en-US"/>
        </w:rPr>
        <w:t>đ</w:t>
      </w:r>
      <w:r w:rsidR="009A5CF8" w:rsidRPr="009A5CF8">
        <w:rPr>
          <w:rFonts w:asciiTheme="majorHAnsi" w:hAnsiTheme="majorHAnsi" w:cstheme="majorHAnsi"/>
          <w:bCs/>
          <w:color w:val="000000" w:themeColor="text1"/>
          <w:lang w:val="en-US"/>
        </w:rPr>
        <w:t xml:space="preserve">iều chỉnh một số nội dung </w:t>
      </w:r>
      <w:r w:rsidR="009A5CF8" w:rsidRPr="009A5CF8">
        <w:rPr>
          <w:rFonts w:asciiTheme="majorHAnsi" w:hAnsiTheme="majorHAnsi" w:cstheme="majorHAnsi" w:hint="eastAsia"/>
          <w:bCs/>
          <w:color w:val="000000" w:themeColor="text1"/>
          <w:lang w:val="en-US"/>
        </w:rPr>
        <w:t>đ</w:t>
      </w:r>
      <w:r w:rsidR="009A5CF8" w:rsidRPr="009A5CF8">
        <w:rPr>
          <w:rFonts w:asciiTheme="majorHAnsi" w:hAnsiTheme="majorHAnsi" w:cstheme="majorHAnsi"/>
          <w:bCs/>
          <w:color w:val="000000" w:themeColor="text1"/>
          <w:lang w:val="en-US"/>
        </w:rPr>
        <w:t xml:space="preserve">ể bảo </w:t>
      </w:r>
      <w:r w:rsidR="009A5CF8" w:rsidRPr="009A5CF8">
        <w:rPr>
          <w:rFonts w:asciiTheme="majorHAnsi" w:hAnsiTheme="majorHAnsi" w:cstheme="majorHAnsi" w:hint="eastAsia"/>
          <w:bCs/>
          <w:color w:val="000000" w:themeColor="text1"/>
          <w:lang w:val="en-US"/>
        </w:rPr>
        <w:t>đ</w:t>
      </w:r>
      <w:r w:rsidR="009A5CF8" w:rsidRPr="009A5CF8">
        <w:rPr>
          <w:rFonts w:asciiTheme="majorHAnsi" w:hAnsiTheme="majorHAnsi" w:cstheme="majorHAnsi"/>
          <w:bCs/>
          <w:color w:val="000000" w:themeColor="text1"/>
          <w:lang w:val="en-US"/>
        </w:rPr>
        <w:t>ảm phù hợp với thực tiễn</w:t>
      </w:r>
      <w:r w:rsidR="00F24681">
        <w:rPr>
          <w:rFonts w:asciiTheme="majorHAnsi" w:hAnsiTheme="majorHAnsi" w:cstheme="majorHAnsi"/>
          <w:bCs/>
          <w:color w:val="000000" w:themeColor="text1"/>
        </w:rPr>
        <w:t xml:space="preserve"> trong việc thủ tục hành chính trên môi trường điện tử.</w:t>
      </w:r>
    </w:p>
    <w:p w14:paraId="61B972A4" w14:textId="30612600" w:rsidR="009A5CF8" w:rsidRDefault="00E34F8A" w:rsidP="009B73E2">
      <w:pPr>
        <w:widowControl w:val="0"/>
        <w:tabs>
          <w:tab w:val="left" w:pos="720"/>
          <w:tab w:val="left" w:pos="990"/>
        </w:tabs>
        <w:spacing w:after="120" w:line="340" w:lineRule="exact"/>
        <w:ind w:firstLine="720"/>
        <w:jc w:val="both"/>
        <w:rPr>
          <w:rFonts w:asciiTheme="majorHAnsi" w:hAnsiTheme="majorHAnsi" w:cstheme="majorHAnsi"/>
          <w:bCs/>
          <w:color w:val="000000" w:themeColor="text1"/>
          <w:lang w:val="en-US"/>
        </w:rPr>
      </w:pPr>
      <w:r w:rsidRPr="00E34F8A">
        <w:rPr>
          <w:rFonts w:asciiTheme="majorHAnsi" w:hAnsiTheme="majorHAnsi" w:cstheme="majorHAnsi"/>
          <w:bCs/>
          <w:color w:val="000000" w:themeColor="text1"/>
          <w:lang w:val="en-US"/>
        </w:rPr>
        <w:t xml:space="preserve">- </w:t>
      </w:r>
      <w:r w:rsidRPr="00E34F8A">
        <w:rPr>
          <w:rFonts w:asciiTheme="majorHAnsi" w:hAnsiTheme="majorHAnsi" w:cstheme="majorHAnsi" w:hint="eastAsia"/>
          <w:bCs/>
          <w:color w:val="000000" w:themeColor="text1"/>
          <w:lang w:val="en-US"/>
        </w:rPr>
        <w:t>Đ</w:t>
      </w:r>
      <w:r w:rsidRPr="00E34F8A">
        <w:rPr>
          <w:rFonts w:asciiTheme="majorHAnsi" w:hAnsiTheme="majorHAnsi" w:cstheme="majorHAnsi"/>
          <w:bCs/>
          <w:color w:val="000000" w:themeColor="text1"/>
          <w:lang w:val="en-US"/>
        </w:rPr>
        <w:t xml:space="preserve">ồng thời, tuân thủ các cam kết quốc tế, </w:t>
      </w:r>
      <w:r w:rsidRPr="00E34F8A">
        <w:rPr>
          <w:rFonts w:asciiTheme="majorHAnsi" w:hAnsiTheme="majorHAnsi" w:cstheme="majorHAnsi" w:hint="eastAsia"/>
          <w:bCs/>
          <w:color w:val="000000" w:themeColor="text1"/>
          <w:lang w:val="en-US"/>
        </w:rPr>
        <w:t>đ</w:t>
      </w:r>
      <w:r w:rsidRPr="00E34F8A">
        <w:rPr>
          <w:rFonts w:asciiTheme="majorHAnsi" w:hAnsiTheme="majorHAnsi" w:cstheme="majorHAnsi"/>
          <w:bCs/>
          <w:color w:val="000000" w:themeColor="text1"/>
          <w:lang w:val="en-US"/>
        </w:rPr>
        <w:t xml:space="preserve">ặc biệt là trong bối cảnh hội nhập kinh tế sâu rộng và phát triển khoa học công nghệ, </w:t>
      </w:r>
      <w:r w:rsidRPr="00E34F8A">
        <w:rPr>
          <w:rFonts w:asciiTheme="majorHAnsi" w:hAnsiTheme="majorHAnsi" w:cstheme="majorHAnsi" w:hint="eastAsia"/>
          <w:bCs/>
          <w:color w:val="000000" w:themeColor="text1"/>
          <w:lang w:val="en-US"/>
        </w:rPr>
        <w:t>đ</w:t>
      </w:r>
      <w:r w:rsidRPr="00E34F8A">
        <w:rPr>
          <w:rFonts w:asciiTheme="majorHAnsi" w:hAnsiTheme="majorHAnsi" w:cstheme="majorHAnsi"/>
          <w:bCs/>
          <w:color w:val="000000" w:themeColor="text1"/>
          <w:lang w:val="en-US"/>
        </w:rPr>
        <w:t>ổi mới sáng tạo trên thế giới h</w:t>
      </w:r>
      <w:r w:rsidRPr="00E34F8A">
        <w:rPr>
          <w:rFonts w:asciiTheme="majorHAnsi" w:hAnsiTheme="majorHAnsi" w:cstheme="majorHAnsi" w:hint="eastAsia"/>
          <w:bCs/>
          <w:color w:val="000000" w:themeColor="text1"/>
          <w:lang w:val="en-US"/>
        </w:rPr>
        <w:t>ư</w:t>
      </w:r>
      <w:r w:rsidRPr="00E34F8A">
        <w:rPr>
          <w:rFonts w:asciiTheme="majorHAnsi" w:hAnsiTheme="majorHAnsi" w:cstheme="majorHAnsi"/>
          <w:bCs/>
          <w:color w:val="000000" w:themeColor="text1"/>
          <w:lang w:val="en-US"/>
        </w:rPr>
        <w:t>ớng tới mục tiêu phát triển bền vững, nâng cao chất l</w:t>
      </w:r>
      <w:r w:rsidRPr="00E34F8A">
        <w:rPr>
          <w:rFonts w:asciiTheme="majorHAnsi" w:hAnsiTheme="majorHAnsi" w:cstheme="majorHAnsi" w:hint="eastAsia"/>
          <w:bCs/>
          <w:color w:val="000000" w:themeColor="text1"/>
          <w:lang w:val="en-US"/>
        </w:rPr>
        <w:t>ư</w:t>
      </w:r>
      <w:r w:rsidRPr="00E34F8A">
        <w:rPr>
          <w:rFonts w:asciiTheme="majorHAnsi" w:hAnsiTheme="majorHAnsi" w:cstheme="majorHAnsi"/>
          <w:bCs/>
          <w:color w:val="000000" w:themeColor="text1"/>
          <w:lang w:val="en-US"/>
        </w:rPr>
        <w:t xml:space="preserve">ợng </w:t>
      </w:r>
      <w:r w:rsidR="009A5CF8">
        <w:rPr>
          <w:rFonts w:asciiTheme="majorHAnsi" w:hAnsiTheme="majorHAnsi" w:cstheme="majorHAnsi"/>
          <w:bCs/>
          <w:color w:val="000000" w:themeColor="text1"/>
          <w:lang w:val="en-US"/>
        </w:rPr>
        <w:t xml:space="preserve">giải quyết </w:t>
      </w:r>
      <w:r w:rsidR="00DF76E3">
        <w:rPr>
          <w:rFonts w:asciiTheme="majorHAnsi" w:hAnsiTheme="majorHAnsi" w:cstheme="majorHAnsi"/>
          <w:bCs/>
          <w:color w:val="000000" w:themeColor="text1"/>
          <w:lang w:val="en-US"/>
        </w:rPr>
        <w:t>TTHC</w:t>
      </w:r>
      <w:r w:rsidR="009A5CF8">
        <w:rPr>
          <w:rFonts w:asciiTheme="majorHAnsi" w:hAnsiTheme="majorHAnsi" w:cstheme="majorHAnsi"/>
          <w:bCs/>
          <w:color w:val="000000" w:themeColor="text1"/>
          <w:lang w:val="en-US"/>
        </w:rPr>
        <w:t xml:space="preserve"> cho cá nhân, tổ chức.</w:t>
      </w:r>
    </w:p>
    <w:p w14:paraId="0275672A" w14:textId="70D54C21" w:rsidR="00E34F8A" w:rsidRPr="00E34F8A" w:rsidRDefault="00E34F8A" w:rsidP="009B73E2">
      <w:pPr>
        <w:widowControl w:val="0"/>
        <w:tabs>
          <w:tab w:val="left" w:pos="720"/>
          <w:tab w:val="left" w:pos="990"/>
        </w:tabs>
        <w:spacing w:after="120" w:line="340" w:lineRule="exact"/>
        <w:ind w:firstLine="720"/>
        <w:jc w:val="both"/>
        <w:rPr>
          <w:rFonts w:asciiTheme="majorHAnsi" w:hAnsiTheme="majorHAnsi" w:cstheme="majorHAnsi"/>
          <w:bCs/>
          <w:color w:val="000000" w:themeColor="text1"/>
          <w:lang w:val="en-US"/>
        </w:rPr>
      </w:pPr>
      <w:r w:rsidRPr="00E34F8A">
        <w:rPr>
          <w:rFonts w:asciiTheme="majorHAnsi" w:hAnsiTheme="majorHAnsi" w:cstheme="majorHAnsi"/>
          <w:bCs/>
          <w:color w:val="000000" w:themeColor="text1"/>
          <w:lang w:val="en-US"/>
        </w:rPr>
        <w:t xml:space="preserve">- Kết quả rà soát </w:t>
      </w:r>
      <w:r w:rsidRPr="00E34F8A">
        <w:rPr>
          <w:rFonts w:asciiTheme="majorHAnsi" w:hAnsiTheme="majorHAnsi" w:cstheme="majorHAnsi" w:hint="eastAsia"/>
          <w:bCs/>
          <w:color w:val="000000" w:themeColor="text1"/>
          <w:lang w:val="en-US"/>
        </w:rPr>
        <w:t>đư</w:t>
      </w:r>
      <w:r w:rsidRPr="00E34F8A">
        <w:rPr>
          <w:rFonts w:asciiTheme="majorHAnsi" w:hAnsiTheme="majorHAnsi" w:cstheme="majorHAnsi"/>
          <w:bCs/>
          <w:color w:val="000000" w:themeColor="text1"/>
          <w:lang w:val="en-US"/>
        </w:rPr>
        <w:t xml:space="preserve">ợc tổng hợp </w:t>
      </w:r>
      <w:r w:rsidRPr="00E34F8A">
        <w:rPr>
          <w:rFonts w:asciiTheme="majorHAnsi" w:hAnsiTheme="majorHAnsi" w:cstheme="majorHAnsi" w:hint="eastAsia"/>
          <w:bCs/>
          <w:color w:val="000000" w:themeColor="text1"/>
          <w:lang w:val="en-US"/>
        </w:rPr>
        <w:t>đ</w:t>
      </w:r>
      <w:r w:rsidRPr="00E34F8A">
        <w:rPr>
          <w:rFonts w:asciiTheme="majorHAnsi" w:hAnsiTheme="majorHAnsi" w:cstheme="majorHAnsi"/>
          <w:bCs/>
          <w:color w:val="000000" w:themeColor="text1"/>
          <w:lang w:val="en-US"/>
        </w:rPr>
        <w:t xml:space="preserve">ầy </w:t>
      </w:r>
      <w:r w:rsidRPr="00E34F8A">
        <w:rPr>
          <w:rFonts w:asciiTheme="majorHAnsi" w:hAnsiTheme="majorHAnsi" w:cstheme="majorHAnsi" w:hint="eastAsia"/>
          <w:bCs/>
          <w:color w:val="000000" w:themeColor="text1"/>
          <w:lang w:val="en-US"/>
        </w:rPr>
        <w:t>đ</w:t>
      </w:r>
      <w:r w:rsidRPr="00E34F8A">
        <w:rPr>
          <w:rFonts w:asciiTheme="majorHAnsi" w:hAnsiTheme="majorHAnsi" w:cstheme="majorHAnsi"/>
          <w:bCs/>
          <w:color w:val="000000" w:themeColor="text1"/>
          <w:lang w:val="en-US"/>
        </w:rPr>
        <w:t xml:space="preserve">ủ, rõ ràng, có phân tích, </w:t>
      </w:r>
      <w:r w:rsidRPr="00E34F8A">
        <w:rPr>
          <w:rFonts w:asciiTheme="majorHAnsi" w:hAnsiTheme="majorHAnsi" w:cstheme="majorHAnsi" w:hint="eastAsia"/>
          <w:bCs/>
          <w:color w:val="000000" w:themeColor="text1"/>
          <w:lang w:val="en-US"/>
        </w:rPr>
        <w:t>đá</w:t>
      </w:r>
      <w:r w:rsidRPr="00E34F8A">
        <w:rPr>
          <w:rFonts w:asciiTheme="majorHAnsi" w:hAnsiTheme="majorHAnsi" w:cstheme="majorHAnsi"/>
          <w:bCs/>
          <w:color w:val="000000" w:themeColor="text1"/>
          <w:lang w:val="en-US"/>
        </w:rPr>
        <w:t xml:space="preserve">nh giá và kiến nghị cụ thể </w:t>
      </w:r>
      <w:r w:rsidRPr="00E34F8A">
        <w:rPr>
          <w:rFonts w:asciiTheme="majorHAnsi" w:hAnsiTheme="majorHAnsi" w:cstheme="majorHAnsi" w:hint="eastAsia"/>
          <w:bCs/>
          <w:color w:val="000000" w:themeColor="text1"/>
          <w:lang w:val="en-US"/>
        </w:rPr>
        <w:t>đ</w:t>
      </w:r>
      <w:r w:rsidRPr="00E34F8A">
        <w:rPr>
          <w:rFonts w:asciiTheme="majorHAnsi" w:hAnsiTheme="majorHAnsi" w:cstheme="majorHAnsi"/>
          <w:bCs/>
          <w:color w:val="000000" w:themeColor="text1"/>
          <w:lang w:val="en-US"/>
        </w:rPr>
        <w:t xml:space="preserve">ối với từng nhóm vấn </w:t>
      </w:r>
      <w:r w:rsidRPr="00E34F8A">
        <w:rPr>
          <w:rFonts w:asciiTheme="majorHAnsi" w:hAnsiTheme="majorHAnsi" w:cstheme="majorHAnsi" w:hint="eastAsia"/>
          <w:bCs/>
          <w:color w:val="000000" w:themeColor="text1"/>
          <w:lang w:val="en-US"/>
        </w:rPr>
        <w:t>đ</w:t>
      </w:r>
      <w:r w:rsidRPr="00E34F8A">
        <w:rPr>
          <w:rFonts w:asciiTheme="majorHAnsi" w:hAnsiTheme="majorHAnsi" w:cstheme="majorHAnsi"/>
          <w:bCs/>
          <w:color w:val="000000" w:themeColor="text1"/>
          <w:lang w:val="en-US"/>
        </w:rPr>
        <w:t xml:space="preserve">ề, phục vụ trực tiếp cho việc xây dựng dự thảo </w:t>
      </w:r>
      <w:r w:rsidR="009A5CF8">
        <w:rPr>
          <w:rFonts w:asciiTheme="majorHAnsi" w:hAnsiTheme="majorHAnsi" w:cstheme="majorHAnsi"/>
          <w:bCs/>
          <w:color w:val="000000" w:themeColor="text1"/>
          <w:lang w:val="en-US"/>
        </w:rPr>
        <w:t xml:space="preserve">Nghị định </w:t>
      </w:r>
      <w:r w:rsidRPr="00E34F8A">
        <w:rPr>
          <w:rFonts w:asciiTheme="majorHAnsi" w:hAnsiTheme="majorHAnsi" w:cstheme="majorHAnsi"/>
          <w:bCs/>
          <w:color w:val="000000" w:themeColor="text1"/>
          <w:lang w:val="en-US"/>
        </w:rPr>
        <w:t xml:space="preserve">nêu trên theo quy </w:t>
      </w:r>
      <w:r w:rsidRPr="00E34F8A">
        <w:rPr>
          <w:rFonts w:asciiTheme="majorHAnsi" w:hAnsiTheme="majorHAnsi" w:cstheme="majorHAnsi" w:hint="eastAsia"/>
          <w:bCs/>
          <w:color w:val="000000" w:themeColor="text1"/>
          <w:lang w:val="en-US"/>
        </w:rPr>
        <w:t>đ</w:t>
      </w:r>
      <w:r w:rsidRPr="00E34F8A">
        <w:rPr>
          <w:rFonts w:asciiTheme="majorHAnsi" w:hAnsiTheme="majorHAnsi" w:cstheme="majorHAnsi"/>
          <w:bCs/>
          <w:color w:val="000000" w:themeColor="text1"/>
          <w:lang w:val="en-US"/>
        </w:rPr>
        <w:t xml:space="preserve">ịnh tại Luật Ban hành </w:t>
      </w:r>
      <w:r w:rsidR="00DF76E3">
        <w:rPr>
          <w:rFonts w:asciiTheme="majorHAnsi" w:hAnsiTheme="majorHAnsi" w:cstheme="majorHAnsi"/>
          <w:bCs/>
          <w:color w:val="000000" w:themeColor="text1"/>
          <w:lang w:val="en-US"/>
        </w:rPr>
        <w:t>VBQPPL</w:t>
      </w:r>
      <w:r w:rsidRPr="00E34F8A">
        <w:rPr>
          <w:rFonts w:asciiTheme="majorHAnsi" w:hAnsiTheme="majorHAnsi" w:cstheme="majorHAnsi"/>
          <w:bCs/>
          <w:color w:val="000000" w:themeColor="text1"/>
          <w:lang w:val="en-US"/>
        </w:rPr>
        <w:t>.</w:t>
      </w:r>
    </w:p>
    <w:p w14:paraId="6D035B0C" w14:textId="77777777" w:rsidR="00E34F8A" w:rsidRPr="009A5CF8" w:rsidRDefault="00E34F8A" w:rsidP="009B73E2">
      <w:pPr>
        <w:widowControl w:val="0"/>
        <w:tabs>
          <w:tab w:val="left" w:pos="720"/>
          <w:tab w:val="left" w:pos="990"/>
        </w:tabs>
        <w:spacing w:after="120" w:line="340" w:lineRule="exact"/>
        <w:ind w:firstLine="720"/>
        <w:jc w:val="both"/>
        <w:rPr>
          <w:rFonts w:asciiTheme="majorHAnsi" w:hAnsiTheme="majorHAnsi" w:cstheme="majorHAnsi"/>
          <w:b/>
          <w:bCs/>
          <w:color w:val="000000" w:themeColor="text1"/>
          <w:lang w:val="en-US"/>
        </w:rPr>
      </w:pPr>
      <w:r w:rsidRPr="009A5CF8">
        <w:rPr>
          <w:rFonts w:asciiTheme="majorHAnsi" w:hAnsiTheme="majorHAnsi" w:cstheme="majorHAnsi"/>
          <w:b/>
          <w:bCs/>
          <w:color w:val="000000" w:themeColor="text1"/>
          <w:lang w:val="en-US"/>
        </w:rPr>
        <w:t xml:space="preserve"> 2. Phạm vi, nội dung, </w:t>
      </w:r>
      <w:r w:rsidRPr="009A5CF8">
        <w:rPr>
          <w:rFonts w:asciiTheme="majorHAnsi" w:hAnsiTheme="majorHAnsi" w:cstheme="majorHAnsi" w:hint="eastAsia"/>
          <w:b/>
          <w:bCs/>
          <w:color w:val="000000" w:themeColor="text1"/>
          <w:lang w:val="en-US"/>
        </w:rPr>
        <w:t>đ</w:t>
      </w:r>
      <w:r w:rsidRPr="009A5CF8">
        <w:rPr>
          <w:rFonts w:asciiTheme="majorHAnsi" w:hAnsiTheme="majorHAnsi" w:cstheme="majorHAnsi"/>
          <w:b/>
          <w:bCs/>
          <w:color w:val="000000" w:themeColor="text1"/>
          <w:lang w:val="en-US"/>
        </w:rPr>
        <w:t>ối t</w:t>
      </w:r>
      <w:r w:rsidRPr="009A5CF8">
        <w:rPr>
          <w:rFonts w:asciiTheme="majorHAnsi" w:hAnsiTheme="majorHAnsi" w:cstheme="majorHAnsi" w:hint="eastAsia"/>
          <w:b/>
          <w:bCs/>
          <w:color w:val="000000" w:themeColor="text1"/>
          <w:lang w:val="en-US"/>
        </w:rPr>
        <w:t>ư</w:t>
      </w:r>
      <w:r w:rsidRPr="009A5CF8">
        <w:rPr>
          <w:rFonts w:asciiTheme="majorHAnsi" w:hAnsiTheme="majorHAnsi" w:cstheme="majorHAnsi"/>
          <w:b/>
          <w:bCs/>
          <w:color w:val="000000" w:themeColor="text1"/>
          <w:lang w:val="en-US"/>
        </w:rPr>
        <w:t>ợng rà soát</w:t>
      </w:r>
    </w:p>
    <w:p w14:paraId="4702781F" w14:textId="77777777" w:rsidR="009A5CF8" w:rsidRPr="009A5CF8" w:rsidRDefault="00E34F8A" w:rsidP="009B73E2">
      <w:pPr>
        <w:widowControl w:val="0"/>
        <w:tabs>
          <w:tab w:val="left" w:pos="720"/>
          <w:tab w:val="left" w:pos="990"/>
        </w:tabs>
        <w:spacing w:after="120" w:line="340" w:lineRule="exact"/>
        <w:ind w:firstLine="720"/>
        <w:jc w:val="both"/>
        <w:rPr>
          <w:rFonts w:asciiTheme="majorHAnsi" w:hAnsiTheme="majorHAnsi" w:cstheme="majorHAnsi"/>
          <w:bCs/>
          <w:i/>
          <w:color w:val="000000" w:themeColor="text1"/>
          <w:lang w:val="en-US"/>
        </w:rPr>
      </w:pPr>
      <w:r w:rsidRPr="00E34F8A">
        <w:rPr>
          <w:rFonts w:asciiTheme="majorHAnsi" w:hAnsiTheme="majorHAnsi" w:cstheme="majorHAnsi"/>
          <w:bCs/>
          <w:color w:val="000000" w:themeColor="text1"/>
          <w:lang w:val="en-US"/>
        </w:rPr>
        <w:t xml:space="preserve"> </w:t>
      </w:r>
      <w:r w:rsidRPr="009A5CF8">
        <w:rPr>
          <w:rFonts w:asciiTheme="majorHAnsi" w:hAnsiTheme="majorHAnsi" w:cstheme="majorHAnsi"/>
          <w:bCs/>
          <w:i/>
          <w:color w:val="000000" w:themeColor="text1"/>
          <w:lang w:val="en-US"/>
        </w:rPr>
        <w:t xml:space="preserve">a) Phạm vi rà soát: </w:t>
      </w:r>
    </w:p>
    <w:p w14:paraId="4937156C" w14:textId="29604347" w:rsidR="009A5CF8" w:rsidRDefault="00E34F8A" w:rsidP="009B73E2">
      <w:pPr>
        <w:widowControl w:val="0"/>
        <w:tabs>
          <w:tab w:val="left" w:pos="720"/>
          <w:tab w:val="left" w:pos="990"/>
        </w:tabs>
        <w:spacing w:after="120" w:line="340" w:lineRule="exact"/>
        <w:ind w:firstLine="720"/>
        <w:jc w:val="both"/>
        <w:rPr>
          <w:rFonts w:asciiTheme="majorHAnsi" w:hAnsiTheme="majorHAnsi" w:cstheme="majorHAnsi"/>
          <w:bCs/>
          <w:color w:val="000000" w:themeColor="text1"/>
          <w:lang w:val="en-US"/>
        </w:rPr>
      </w:pPr>
      <w:r w:rsidRPr="00E34F8A">
        <w:rPr>
          <w:rFonts w:asciiTheme="majorHAnsi" w:hAnsiTheme="majorHAnsi" w:cstheme="majorHAnsi"/>
          <w:bCs/>
          <w:color w:val="000000" w:themeColor="text1"/>
          <w:lang w:val="en-US"/>
        </w:rPr>
        <w:t xml:space="preserve">- Rà soát toàn diện các nội dung có liên quan </w:t>
      </w:r>
      <w:r w:rsidRPr="00E34F8A">
        <w:rPr>
          <w:rFonts w:asciiTheme="majorHAnsi" w:hAnsiTheme="majorHAnsi" w:cstheme="majorHAnsi" w:hint="eastAsia"/>
          <w:bCs/>
          <w:color w:val="000000" w:themeColor="text1"/>
          <w:lang w:val="en-US"/>
        </w:rPr>
        <w:t>đ</w:t>
      </w:r>
      <w:r w:rsidRPr="00E34F8A">
        <w:rPr>
          <w:rFonts w:asciiTheme="majorHAnsi" w:hAnsiTheme="majorHAnsi" w:cstheme="majorHAnsi"/>
          <w:bCs/>
          <w:color w:val="000000" w:themeColor="text1"/>
          <w:lang w:val="en-US"/>
        </w:rPr>
        <w:t>ến</w:t>
      </w:r>
      <w:r w:rsidR="00871152">
        <w:rPr>
          <w:rFonts w:asciiTheme="majorHAnsi" w:hAnsiTheme="majorHAnsi" w:cstheme="majorHAnsi"/>
          <w:bCs/>
          <w:color w:val="000000" w:themeColor="text1"/>
          <w:lang w:val="en-US"/>
        </w:rPr>
        <w:t xml:space="preserve"> các quy định về </w:t>
      </w:r>
      <w:r w:rsidR="005373D0">
        <w:rPr>
          <w:rFonts w:asciiTheme="majorHAnsi" w:hAnsiTheme="majorHAnsi" w:cstheme="majorHAnsi"/>
          <w:bCs/>
          <w:color w:val="000000" w:themeColor="text1"/>
          <w:lang w:val="en-US"/>
        </w:rPr>
        <w:t>thực</w:t>
      </w:r>
      <w:r w:rsidR="005373D0">
        <w:rPr>
          <w:rFonts w:asciiTheme="majorHAnsi" w:hAnsiTheme="majorHAnsi" w:cstheme="majorHAnsi"/>
          <w:bCs/>
          <w:color w:val="000000" w:themeColor="text1"/>
        </w:rPr>
        <w:t xml:space="preserve"> hiện </w:t>
      </w:r>
      <w:r w:rsidR="00DF76E3">
        <w:rPr>
          <w:rFonts w:asciiTheme="majorHAnsi" w:hAnsiTheme="majorHAnsi" w:cstheme="majorHAnsi"/>
          <w:bCs/>
          <w:color w:val="000000" w:themeColor="text1"/>
          <w:lang w:val="en-US"/>
        </w:rPr>
        <w:t>TTHC</w:t>
      </w:r>
      <w:r w:rsidR="005373D0">
        <w:rPr>
          <w:rFonts w:asciiTheme="majorHAnsi" w:hAnsiTheme="majorHAnsi" w:cstheme="majorHAnsi"/>
          <w:bCs/>
          <w:color w:val="000000" w:themeColor="text1"/>
        </w:rPr>
        <w:t xml:space="preserve"> trên môi trường điện tử</w:t>
      </w:r>
      <w:r w:rsidRPr="00E34F8A">
        <w:rPr>
          <w:rFonts w:asciiTheme="majorHAnsi" w:hAnsiTheme="majorHAnsi" w:cstheme="majorHAnsi"/>
          <w:bCs/>
          <w:color w:val="000000" w:themeColor="text1"/>
          <w:lang w:val="en-US"/>
        </w:rPr>
        <w:t>.</w:t>
      </w:r>
    </w:p>
    <w:p w14:paraId="4EBAC72F" w14:textId="7F1FB09B" w:rsidR="00E34F8A" w:rsidRPr="00E34F8A" w:rsidRDefault="00E34F8A" w:rsidP="009B73E2">
      <w:pPr>
        <w:widowControl w:val="0"/>
        <w:tabs>
          <w:tab w:val="left" w:pos="720"/>
          <w:tab w:val="left" w:pos="990"/>
        </w:tabs>
        <w:spacing w:after="120" w:line="340" w:lineRule="exact"/>
        <w:ind w:firstLine="720"/>
        <w:jc w:val="both"/>
        <w:rPr>
          <w:rFonts w:asciiTheme="majorHAnsi" w:hAnsiTheme="majorHAnsi" w:cstheme="majorHAnsi"/>
          <w:bCs/>
          <w:color w:val="000000" w:themeColor="text1"/>
          <w:lang w:val="en-US"/>
        </w:rPr>
      </w:pPr>
      <w:r w:rsidRPr="00E34F8A">
        <w:rPr>
          <w:rFonts w:asciiTheme="majorHAnsi" w:hAnsiTheme="majorHAnsi" w:cstheme="majorHAnsi"/>
          <w:bCs/>
          <w:color w:val="000000" w:themeColor="text1"/>
          <w:lang w:val="en-US"/>
        </w:rPr>
        <w:t xml:space="preserve">- Các Nghị quyết, Kết </w:t>
      </w:r>
      <w:r w:rsidRPr="00871152">
        <w:rPr>
          <w:rFonts w:asciiTheme="majorHAnsi" w:hAnsiTheme="majorHAnsi" w:cstheme="majorHAnsi"/>
          <w:bCs/>
          <w:color w:val="000000" w:themeColor="text1"/>
          <w:lang w:val="en-US"/>
        </w:rPr>
        <w:t>luận của Bộ Chính trị, Ban Bí th</w:t>
      </w:r>
      <w:r w:rsidRPr="00871152">
        <w:rPr>
          <w:rFonts w:asciiTheme="majorHAnsi" w:hAnsiTheme="majorHAnsi" w:cstheme="majorHAnsi" w:hint="eastAsia"/>
          <w:bCs/>
          <w:color w:val="000000" w:themeColor="text1"/>
          <w:lang w:val="en-US"/>
        </w:rPr>
        <w:t>ư</w:t>
      </w:r>
      <w:r w:rsidRPr="00871152">
        <w:rPr>
          <w:rFonts w:asciiTheme="majorHAnsi" w:hAnsiTheme="majorHAnsi" w:cstheme="majorHAnsi"/>
          <w:bCs/>
          <w:color w:val="000000" w:themeColor="text1"/>
          <w:lang w:val="en-US"/>
        </w:rPr>
        <w:t>; các v</w:t>
      </w:r>
      <w:r w:rsidRPr="00871152">
        <w:rPr>
          <w:rFonts w:asciiTheme="majorHAnsi" w:hAnsiTheme="majorHAnsi" w:cstheme="majorHAnsi" w:hint="eastAsia"/>
          <w:bCs/>
          <w:color w:val="000000" w:themeColor="text1"/>
          <w:lang w:val="en-US"/>
        </w:rPr>
        <w:t>ă</w:t>
      </w:r>
      <w:r w:rsidRPr="00871152">
        <w:rPr>
          <w:rFonts w:asciiTheme="majorHAnsi" w:hAnsiTheme="majorHAnsi" w:cstheme="majorHAnsi"/>
          <w:bCs/>
          <w:color w:val="000000" w:themeColor="text1"/>
          <w:lang w:val="en-US"/>
        </w:rPr>
        <w:t xml:space="preserve">n bản chỉ </w:t>
      </w:r>
      <w:r w:rsidRPr="00871152">
        <w:rPr>
          <w:rFonts w:asciiTheme="majorHAnsi" w:hAnsiTheme="majorHAnsi" w:cstheme="majorHAnsi" w:hint="eastAsia"/>
          <w:bCs/>
          <w:color w:val="000000" w:themeColor="text1"/>
          <w:lang w:val="en-US"/>
        </w:rPr>
        <w:t>đ</w:t>
      </w:r>
      <w:r w:rsidRPr="00871152">
        <w:rPr>
          <w:rFonts w:asciiTheme="majorHAnsi" w:hAnsiTheme="majorHAnsi" w:cstheme="majorHAnsi"/>
          <w:bCs/>
          <w:color w:val="000000" w:themeColor="text1"/>
          <w:lang w:val="en-US"/>
        </w:rPr>
        <w:t>ạo của Quốc hội, Uỷ ban Th</w:t>
      </w:r>
      <w:r w:rsidRPr="00871152">
        <w:rPr>
          <w:rFonts w:asciiTheme="majorHAnsi" w:hAnsiTheme="majorHAnsi" w:cstheme="majorHAnsi" w:hint="eastAsia"/>
          <w:bCs/>
          <w:color w:val="000000" w:themeColor="text1"/>
          <w:lang w:val="en-US"/>
        </w:rPr>
        <w:t>ư</w:t>
      </w:r>
      <w:r w:rsidRPr="00871152">
        <w:rPr>
          <w:rFonts w:asciiTheme="majorHAnsi" w:hAnsiTheme="majorHAnsi" w:cstheme="majorHAnsi"/>
          <w:bCs/>
          <w:color w:val="000000" w:themeColor="text1"/>
          <w:lang w:val="en-US"/>
        </w:rPr>
        <w:t xml:space="preserve">ờng vụ Quốc hội, Chính phủ, Lãnh </w:t>
      </w:r>
      <w:r w:rsidRPr="00871152">
        <w:rPr>
          <w:rFonts w:asciiTheme="majorHAnsi" w:hAnsiTheme="majorHAnsi" w:cstheme="majorHAnsi" w:hint="eastAsia"/>
          <w:bCs/>
          <w:color w:val="000000" w:themeColor="text1"/>
          <w:lang w:val="en-US"/>
        </w:rPr>
        <w:t>đ</w:t>
      </w:r>
      <w:r w:rsidRPr="00871152">
        <w:rPr>
          <w:rFonts w:asciiTheme="majorHAnsi" w:hAnsiTheme="majorHAnsi" w:cstheme="majorHAnsi"/>
          <w:bCs/>
          <w:color w:val="000000" w:themeColor="text1"/>
          <w:lang w:val="en-US"/>
        </w:rPr>
        <w:t>ạo Chính phủ có nêu về chủ tr</w:t>
      </w:r>
      <w:r w:rsidRPr="00871152">
        <w:rPr>
          <w:rFonts w:asciiTheme="majorHAnsi" w:hAnsiTheme="majorHAnsi" w:cstheme="majorHAnsi" w:hint="eastAsia"/>
          <w:bCs/>
          <w:color w:val="000000" w:themeColor="text1"/>
          <w:lang w:val="en-US"/>
        </w:rPr>
        <w:t>ươ</w:t>
      </w:r>
      <w:r w:rsidRPr="00871152">
        <w:rPr>
          <w:rFonts w:asciiTheme="majorHAnsi" w:hAnsiTheme="majorHAnsi" w:cstheme="majorHAnsi"/>
          <w:bCs/>
          <w:color w:val="000000" w:themeColor="text1"/>
          <w:lang w:val="en-US"/>
        </w:rPr>
        <w:t xml:space="preserve">ng, </w:t>
      </w:r>
      <w:r w:rsidRPr="00871152">
        <w:rPr>
          <w:rFonts w:asciiTheme="majorHAnsi" w:hAnsiTheme="majorHAnsi" w:cstheme="majorHAnsi" w:hint="eastAsia"/>
          <w:bCs/>
          <w:color w:val="000000" w:themeColor="text1"/>
          <w:lang w:val="en-US"/>
        </w:rPr>
        <w:t>đư</w:t>
      </w:r>
      <w:r w:rsidRPr="00871152">
        <w:rPr>
          <w:rFonts w:asciiTheme="majorHAnsi" w:hAnsiTheme="majorHAnsi" w:cstheme="majorHAnsi"/>
          <w:bCs/>
          <w:color w:val="000000" w:themeColor="text1"/>
          <w:lang w:val="en-US"/>
        </w:rPr>
        <w:t>ờng lối, nhiệm vụ</w:t>
      </w:r>
      <w:r w:rsidR="00871152" w:rsidRPr="00871152">
        <w:rPr>
          <w:rFonts w:asciiTheme="majorHAnsi" w:hAnsiTheme="majorHAnsi" w:cstheme="majorHAnsi"/>
          <w:bCs/>
          <w:color w:val="000000" w:themeColor="text1"/>
          <w:lang w:val="en-US"/>
        </w:rPr>
        <w:t xml:space="preserve"> về kiểm soát </w:t>
      </w:r>
      <w:r w:rsidR="00DF76E3">
        <w:rPr>
          <w:rFonts w:asciiTheme="majorHAnsi" w:hAnsiTheme="majorHAnsi" w:cstheme="majorHAnsi"/>
          <w:bCs/>
          <w:color w:val="000000" w:themeColor="text1"/>
          <w:lang w:val="en-US"/>
        </w:rPr>
        <w:t>TTHC</w:t>
      </w:r>
      <w:r w:rsidRPr="00871152">
        <w:rPr>
          <w:rFonts w:asciiTheme="majorHAnsi" w:hAnsiTheme="majorHAnsi" w:cstheme="majorHAnsi"/>
          <w:bCs/>
          <w:color w:val="000000" w:themeColor="text1"/>
          <w:lang w:val="en-US"/>
        </w:rPr>
        <w:t>.</w:t>
      </w:r>
    </w:p>
    <w:p w14:paraId="5644D70D" w14:textId="77777777" w:rsidR="00871152" w:rsidRPr="00871152" w:rsidRDefault="00E34F8A" w:rsidP="009B73E2">
      <w:pPr>
        <w:widowControl w:val="0"/>
        <w:tabs>
          <w:tab w:val="left" w:pos="720"/>
          <w:tab w:val="left" w:pos="990"/>
        </w:tabs>
        <w:spacing w:after="120" w:line="340" w:lineRule="exact"/>
        <w:ind w:firstLine="720"/>
        <w:jc w:val="both"/>
        <w:rPr>
          <w:rFonts w:asciiTheme="majorHAnsi" w:hAnsiTheme="majorHAnsi" w:cstheme="majorHAnsi"/>
          <w:bCs/>
          <w:i/>
          <w:color w:val="000000" w:themeColor="text1"/>
          <w:lang w:val="en-US"/>
        </w:rPr>
      </w:pPr>
      <w:r w:rsidRPr="00871152">
        <w:rPr>
          <w:rFonts w:asciiTheme="majorHAnsi" w:hAnsiTheme="majorHAnsi" w:cstheme="majorHAnsi"/>
          <w:bCs/>
          <w:i/>
          <w:color w:val="000000" w:themeColor="text1"/>
          <w:lang w:val="en-US"/>
        </w:rPr>
        <w:t xml:space="preserve"> b) Nội dung rà soát:</w:t>
      </w:r>
    </w:p>
    <w:p w14:paraId="464D0239" w14:textId="77777777" w:rsidR="00871152" w:rsidRDefault="00E34F8A" w:rsidP="009B73E2">
      <w:pPr>
        <w:widowControl w:val="0"/>
        <w:tabs>
          <w:tab w:val="left" w:pos="720"/>
          <w:tab w:val="left" w:pos="990"/>
        </w:tabs>
        <w:spacing w:after="120" w:line="340" w:lineRule="exact"/>
        <w:ind w:firstLine="720"/>
        <w:jc w:val="both"/>
        <w:rPr>
          <w:rFonts w:asciiTheme="majorHAnsi" w:hAnsiTheme="majorHAnsi" w:cstheme="majorHAnsi"/>
          <w:bCs/>
          <w:color w:val="000000" w:themeColor="text1"/>
          <w:lang w:val="en-US"/>
        </w:rPr>
      </w:pPr>
      <w:r w:rsidRPr="00E34F8A">
        <w:rPr>
          <w:rFonts w:asciiTheme="majorHAnsi" w:hAnsiTheme="majorHAnsi" w:cstheme="majorHAnsi"/>
          <w:bCs/>
          <w:color w:val="000000" w:themeColor="text1"/>
          <w:lang w:val="en-US"/>
        </w:rPr>
        <w:t>- Sự phù hợp với chủ tr</w:t>
      </w:r>
      <w:r w:rsidRPr="00E34F8A">
        <w:rPr>
          <w:rFonts w:asciiTheme="majorHAnsi" w:hAnsiTheme="majorHAnsi" w:cstheme="majorHAnsi" w:hint="eastAsia"/>
          <w:bCs/>
          <w:color w:val="000000" w:themeColor="text1"/>
          <w:lang w:val="en-US"/>
        </w:rPr>
        <w:t>ươ</w:t>
      </w:r>
      <w:r w:rsidRPr="00E34F8A">
        <w:rPr>
          <w:rFonts w:asciiTheme="majorHAnsi" w:hAnsiTheme="majorHAnsi" w:cstheme="majorHAnsi"/>
          <w:bCs/>
          <w:color w:val="000000" w:themeColor="text1"/>
          <w:lang w:val="en-US"/>
        </w:rPr>
        <w:t xml:space="preserve">ng, </w:t>
      </w:r>
      <w:r w:rsidRPr="00E34F8A">
        <w:rPr>
          <w:rFonts w:asciiTheme="majorHAnsi" w:hAnsiTheme="majorHAnsi" w:cstheme="majorHAnsi" w:hint="eastAsia"/>
          <w:bCs/>
          <w:color w:val="000000" w:themeColor="text1"/>
          <w:lang w:val="en-US"/>
        </w:rPr>
        <w:t>đư</w:t>
      </w:r>
      <w:r w:rsidRPr="00E34F8A">
        <w:rPr>
          <w:rFonts w:asciiTheme="majorHAnsi" w:hAnsiTheme="majorHAnsi" w:cstheme="majorHAnsi"/>
          <w:bCs/>
          <w:color w:val="000000" w:themeColor="text1"/>
          <w:lang w:val="en-US"/>
        </w:rPr>
        <w:t xml:space="preserve">ờng lối, chính sách của </w:t>
      </w:r>
      <w:r w:rsidRPr="00E34F8A">
        <w:rPr>
          <w:rFonts w:asciiTheme="majorHAnsi" w:hAnsiTheme="majorHAnsi" w:cstheme="majorHAnsi" w:hint="eastAsia"/>
          <w:bCs/>
          <w:color w:val="000000" w:themeColor="text1"/>
          <w:lang w:val="en-US"/>
        </w:rPr>
        <w:t>Đ</w:t>
      </w:r>
      <w:r w:rsidRPr="00E34F8A">
        <w:rPr>
          <w:rFonts w:asciiTheme="majorHAnsi" w:hAnsiTheme="majorHAnsi" w:cstheme="majorHAnsi"/>
          <w:bCs/>
          <w:color w:val="000000" w:themeColor="text1"/>
          <w:lang w:val="en-US"/>
        </w:rPr>
        <w:t>ảng.</w:t>
      </w:r>
    </w:p>
    <w:p w14:paraId="2A78E97B" w14:textId="77777777" w:rsidR="00871152" w:rsidRDefault="00E34F8A" w:rsidP="009B73E2">
      <w:pPr>
        <w:widowControl w:val="0"/>
        <w:tabs>
          <w:tab w:val="left" w:pos="720"/>
          <w:tab w:val="left" w:pos="990"/>
        </w:tabs>
        <w:spacing w:after="120" w:line="340" w:lineRule="exact"/>
        <w:ind w:firstLine="720"/>
        <w:jc w:val="both"/>
        <w:rPr>
          <w:rFonts w:asciiTheme="majorHAnsi" w:hAnsiTheme="majorHAnsi" w:cstheme="majorHAnsi"/>
          <w:bCs/>
          <w:color w:val="000000" w:themeColor="text1"/>
          <w:lang w:val="en-US"/>
        </w:rPr>
      </w:pPr>
      <w:r w:rsidRPr="00E34F8A">
        <w:rPr>
          <w:rFonts w:asciiTheme="majorHAnsi" w:hAnsiTheme="majorHAnsi" w:cstheme="majorHAnsi"/>
          <w:bCs/>
          <w:color w:val="000000" w:themeColor="text1"/>
          <w:lang w:val="en-US"/>
        </w:rPr>
        <w:t xml:space="preserve">- Tính hợp hiến, hợp pháp, thống nhất, </w:t>
      </w:r>
      <w:r w:rsidRPr="00E34F8A">
        <w:rPr>
          <w:rFonts w:asciiTheme="majorHAnsi" w:hAnsiTheme="majorHAnsi" w:cstheme="majorHAnsi" w:hint="eastAsia"/>
          <w:bCs/>
          <w:color w:val="000000" w:themeColor="text1"/>
          <w:lang w:val="en-US"/>
        </w:rPr>
        <w:t>đ</w:t>
      </w:r>
      <w:r w:rsidRPr="00E34F8A">
        <w:rPr>
          <w:rFonts w:asciiTheme="majorHAnsi" w:hAnsiTheme="majorHAnsi" w:cstheme="majorHAnsi"/>
          <w:bCs/>
          <w:color w:val="000000" w:themeColor="text1"/>
          <w:lang w:val="en-US"/>
        </w:rPr>
        <w:t>ồng bộ hệ thống pháp luật.</w:t>
      </w:r>
    </w:p>
    <w:p w14:paraId="6E782CD7" w14:textId="135B23CB" w:rsidR="00E34F8A" w:rsidRPr="00E34F8A" w:rsidRDefault="00E34F8A" w:rsidP="009B73E2">
      <w:pPr>
        <w:widowControl w:val="0"/>
        <w:tabs>
          <w:tab w:val="left" w:pos="720"/>
          <w:tab w:val="left" w:pos="990"/>
        </w:tabs>
        <w:spacing w:after="120" w:line="340" w:lineRule="exact"/>
        <w:ind w:firstLine="720"/>
        <w:jc w:val="both"/>
        <w:rPr>
          <w:rFonts w:asciiTheme="majorHAnsi" w:hAnsiTheme="majorHAnsi" w:cstheme="majorHAnsi"/>
          <w:bCs/>
          <w:color w:val="000000" w:themeColor="text1"/>
          <w:lang w:val="en-US"/>
        </w:rPr>
      </w:pPr>
      <w:r w:rsidRPr="00E34F8A">
        <w:rPr>
          <w:rFonts w:asciiTheme="majorHAnsi" w:hAnsiTheme="majorHAnsi" w:cstheme="majorHAnsi"/>
          <w:bCs/>
          <w:color w:val="000000" w:themeColor="text1"/>
          <w:lang w:val="en-US"/>
        </w:rPr>
        <w:t>- Tính t</w:t>
      </w:r>
      <w:r w:rsidRPr="00E34F8A">
        <w:rPr>
          <w:rFonts w:asciiTheme="majorHAnsi" w:hAnsiTheme="majorHAnsi" w:cstheme="majorHAnsi" w:hint="eastAsia"/>
          <w:bCs/>
          <w:color w:val="000000" w:themeColor="text1"/>
          <w:lang w:val="en-US"/>
        </w:rPr>
        <w:t>ươ</w:t>
      </w:r>
      <w:r w:rsidRPr="00E34F8A">
        <w:rPr>
          <w:rFonts w:asciiTheme="majorHAnsi" w:hAnsiTheme="majorHAnsi" w:cstheme="majorHAnsi"/>
          <w:bCs/>
          <w:color w:val="000000" w:themeColor="text1"/>
          <w:lang w:val="en-US"/>
        </w:rPr>
        <w:t xml:space="preserve">ng thích với </w:t>
      </w:r>
      <w:r w:rsidRPr="00E34F8A">
        <w:rPr>
          <w:rFonts w:asciiTheme="majorHAnsi" w:hAnsiTheme="majorHAnsi" w:cstheme="majorHAnsi" w:hint="eastAsia"/>
          <w:bCs/>
          <w:color w:val="000000" w:themeColor="text1"/>
          <w:lang w:val="en-US"/>
        </w:rPr>
        <w:t>đ</w:t>
      </w:r>
      <w:r w:rsidRPr="00E34F8A">
        <w:rPr>
          <w:rFonts w:asciiTheme="majorHAnsi" w:hAnsiTheme="majorHAnsi" w:cstheme="majorHAnsi"/>
          <w:bCs/>
          <w:color w:val="000000" w:themeColor="text1"/>
          <w:lang w:val="en-US"/>
        </w:rPr>
        <w:t xml:space="preserve">iều </w:t>
      </w:r>
      <w:r w:rsidRPr="00E34F8A">
        <w:rPr>
          <w:rFonts w:asciiTheme="majorHAnsi" w:hAnsiTheme="majorHAnsi" w:cstheme="majorHAnsi" w:hint="eastAsia"/>
          <w:bCs/>
          <w:color w:val="000000" w:themeColor="text1"/>
          <w:lang w:val="en-US"/>
        </w:rPr>
        <w:t>ư</w:t>
      </w:r>
      <w:r w:rsidRPr="00E34F8A">
        <w:rPr>
          <w:rFonts w:asciiTheme="majorHAnsi" w:hAnsiTheme="majorHAnsi" w:cstheme="majorHAnsi"/>
          <w:bCs/>
          <w:color w:val="000000" w:themeColor="text1"/>
          <w:lang w:val="en-US"/>
        </w:rPr>
        <w:t>ớc quốc tế.</w:t>
      </w:r>
    </w:p>
    <w:p w14:paraId="0B142288" w14:textId="77777777" w:rsidR="00871152" w:rsidRPr="00871152" w:rsidRDefault="00E34F8A" w:rsidP="009B73E2">
      <w:pPr>
        <w:widowControl w:val="0"/>
        <w:tabs>
          <w:tab w:val="left" w:pos="720"/>
          <w:tab w:val="left" w:pos="990"/>
        </w:tabs>
        <w:spacing w:after="120" w:line="340" w:lineRule="exact"/>
        <w:ind w:firstLine="720"/>
        <w:jc w:val="both"/>
        <w:rPr>
          <w:rFonts w:asciiTheme="majorHAnsi" w:hAnsiTheme="majorHAnsi" w:cstheme="majorHAnsi"/>
          <w:bCs/>
          <w:i/>
          <w:color w:val="000000" w:themeColor="text1"/>
          <w:lang w:val="en-US"/>
        </w:rPr>
      </w:pPr>
      <w:r w:rsidRPr="00E34F8A">
        <w:rPr>
          <w:rFonts w:asciiTheme="majorHAnsi" w:hAnsiTheme="majorHAnsi" w:cstheme="majorHAnsi"/>
          <w:bCs/>
          <w:color w:val="000000" w:themeColor="text1"/>
          <w:lang w:val="en-US"/>
        </w:rPr>
        <w:t xml:space="preserve"> </w:t>
      </w:r>
      <w:r w:rsidRPr="00871152">
        <w:rPr>
          <w:rFonts w:asciiTheme="majorHAnsi" w:hAnsiTheme="majorHAnsi" w:cstheme="majorHAnsi"/>
          <w:bCs/>
          <w:i/>
          <w:color w:val="000000" w:themeColor="text1"/>
          <w:lang w:val="en-US"/>
        </w:rPr>
        <w:t xml:space="preserve">c) </w:t>
      </w:r>
      <w:r w:rsidRPr="00871152">
        <w:rPr>
          <w:rFonts w:asciiTheme="majorHAnsi" w:hAnsiTheme="majorHAnsi" w:cstheme="majorHAnsi" w:hint="eastAsia"/>
          <w:bCs/>
          <w:i/>
          <w:color w:val="000000" w:themeColor="text1"/>
          <w:lang w:val="en-US"/>
        </w:rPr>
        <w:t>Đ</w:t>
      </w:r>
      <w:r w:rsidRPr="00871152">
        <w:rPr>
          <w:rFonts w:asciiTheme="majorHAnsi" w:hAnsiTheme="majorHAnsi" w:cstheme="majorHAnsi"/>
          <w:bCs/>
          <w:i/>
          <w:color w:val="000000" w:themeColor="text1"/>
          <w:lang w:val="en-US"/>
        </w:rPr>
        <w:t>ối t</w:t>
      </w:r>
      <w:r w:rsidRPr="00871152">
        <w:rPr>
          <w:rFonts w:asciiTheme="majorHAnsi" w:hAnsiTheme="majorHAnsi" w:cstheme="majorHAnsi" w:hint="eastAsia"/>
          <w:bCs/>
          <w:i/>
          <w:color w:val="000000" w:themeColor="text1"/>
          <w:lang w:val="en-US"/>
        </w:rPr>
        <w:t>ư</w:t>
      </w:r>
      <w:r w:rsidRPr="00871152">
        <w:rPr>
          <w:rFonts w:asciiTheme="majorHAnsi" w:hAnsiTheme="majorHAnsi" w:cstheme="majorHAnsi"/>
          <w:bCs/>
          <w:i/>
          <w:color w:val="000000" w:themeColor="text1"/>
          <w:lang w:val="en-US"/>
        </w:rPr>
        <w:t>ợng rà soát:</w:t>
      </w:r>
    </w:p>
    <w:p w14:paraId="4E4A17CE" w14:textId="77777777" w:rsidR="00871152" w:rsidRDefault="00E34F8A" w:rsidP="009B73E2">
      <w:pPr>
        <w:widowControl w:val="0"/>
        <w:tabs>
          <w:tab w:val="left" w:pos="720"/>
          <w:tab w:val="left" w:pos="990"/>
        </w:tabs>
        <w:spacing w:after="120" w:line="340" w:lineRule="exact"/>
        <w:ind w:firstLine="720"/>
        <w:jc w:val="both"/>
        <w:rPr>
          <w:rFonts w:asciiTheme="majorHAnsi" w:hAnsiTheme="majorHAnsi" w:cstheme="majorHAnsi"/>
          <w:bCs/>
          <w:color w:val="000000" w:themeColor="text1"/>
          <w:lang w:val="en-US"/>
        </w:rPr>
      </w:pPr>
      <w:r w:rsidRPr="00E34F8A">
        <w:rPr>
          <w:rFonts w:asciiTheme="majorHAnsi" w:hAnsiTheme="majorHAnsi" w:cstheme="majorHAnsi"/>
          <w:bCs/>
          <w:color w:val="000000" w:themeColor="text1"/>
          <w:lang w:val="en-US"/>
        </w:rPr>
        <w:t>- Các V</w:t>
      </w:r>
      <w:r w:rsidRPr="00E34F8A">
        <w:rPr>
          <w:rFonts w:asciiTheme="majorHAnsi" w:hAnsiTheme="majorHAnsi" w:cstheme="majorHAnsi" w:hint="eastAsia"/>
          <w:bCs/>
          <w:color w:val="000000" w:themeColor="text1"/>
          <w:lang w:val="en-US"/>
        </w:rPr>
        <w:t>ă</w:t>
      </w:r>
      <w:r w:rsidRPr="00E34F8A">
        <w:rPr>
          <w:rFonts w:asciiTheme="majorHAnsi" w:hAnsiTheme="majorHAnsi" w:cstheme="majorHAnsi"/>
          <w:bCs/>
          <w:color w:val="000000" w:themeColor="text1"/>
          <w:lang w:val="en-US"/>
        </w:rPr>
        <w:t>n bản chủ tr</w:t>
      </w:r>
      <w:r w:rsidRPr="00E34F8A">
        <w:rPr>
          <w:rFonts w:asciiTheme="majorHAnsi" w:hAnsiTheme="majorHAnsi" w:cstheme="majorHAnsi" w:hint="eastAsia"/>
          <w:bCs/>
          <w:color w:val="000000" w:themeColor="text1"/>
          <w:lang w:val="en-US"/>
        </w:rPr>
        <w:t>ươ</w:t>
      </w:r>
      <w:r w:rsidRPr="00E34F8A">
        <w:rPr>
          <w:rFonts w:asciiTheme="majorHAnsi" w:hAnsiTheme="majorHAnsi" w:cstheme="majorHAnsi"/>
          <w:bCs/>
          <w:color w:val="000000" w:themeColor="text1"/>
          <w:lang w:val="en-US"/>
        </w:rPr>
        <w:t xml:space="preserve">ng, </w:t>
      </w:r>
      <w:r w:rsidRPr="00E34F8A">
        <w:rPr>
          <w:rFonts w:asciiTheme="majorHAnsi" w:hAnsiTheme="majorHAnsi" w:cstheme="majorHAnsi" w:hint="eastAsia"/>
          <w:bCs/>
          <w:color w:val="000000" w:themeColor="text1"/>
          <w:lang w:val="en-US"/>
        </w:rPr>
        <w:t>đư</w:t>
      </w:r>
      <w:r w:rsidRPr="00E34F8A">
        <w:rPr>
          <w:rFonts w:asciiTheme="majorHAnsi" w:hAnsiTheme="majorHAnsi" w:cstheme="majorHAnsi"/>
          <w:bCs/>
          <w:color w:val="000000" w:themeColor="text1"/>
          <w:lang w:val="en-US"/>
        </w:rPr>
        <w:t xml:space="preserve">ờng lối, chính sách của </w:t>
      </w:r>
      <w:r w:rsidRPr="00E34F8A">
        <w:rPr>
          <w:rFonts w:asciiTheme="majorHAnsi" w:hAnsiTheme="majorHAnsi" w:cstheme="majorHAnsi" w:hint="eastAsia"/>
          <w:bCs/>
          <w:color w:val="000000" w:themeColor="text1"/>
          <w:lang w:val="en-US"/>
        </w:rPr>
        <w:t>Đ</w:t>
      </w:r>
      <w:r w:rsidRPr="00E34F8A">
        <w:rPr>
          <w:rFonts w:asciiTheme="majorHAnsi" w:hAnsiTheme="majorHAnsi" w:cstheme="majorHAnsi"/>
          <w:bCs/>
          <w:color w:val="000000" w:themeColor="text1"/>
          <w:lang w:val="en-US"/>
        </w:rPr>
        <w:t>ảng;</w:t>
      </w:r>
    </w:p>
    <w:p w14:paraId="37C637A4" w14:textId="1CABF205" w:rsidR="00871152" w:rsidRDefault="00E34F8A" w:rsidP="009B73E2">
      <w:pPr>
        <w:widowControl w:val="0"/>
        <w:tabs>
          <w:tab w:val="left" w:pos="720"/>
          <w:tab w:val="left" w:pos="990"/>
        </w:tabs>
        <w:spacing w:after="120" w:line="340" w:lineRule="exact"/>
        <w:ind w:firstLine="720"/>
        <w:jc w:val="both"/>
        <w:rPr>
          <w:rFonts w:asciiTheme="majorHAnsi" w:hAnsiTheme="majorHAnsi" w:cstheme="majorHAnsi"/>
          <w:bCs/>
          <w:color w:val="000000" w:themeColor="text1"/>
          <w:lang w:val="en-US"/>
        </w:rPr>
      </w:pPr>
      <w:r w:rsidRPr="00E34F8A">
        <w:rPr>
          <w:rFonts w:asciiTheme="majorHAnsi" w:hAnsiTheme="majorHAnsi" w:cstheme="majorHAnsi"/>
          <w:bCs/>
          <w:color w:val="000000" w:themeColor="text1"/>
          <w:lang w:val="en-US"/>
        </w:rPr>
        <w:t xml:space="preserve">- </w:t>
      </w:r>
      <w:r w:rsidRPr="005373D0">
        <w:rPr>
          <w:rFonts w:asciiTheme="majorHAnsi" w:hAnsiTheme="majorHAnsi" w:cs="Times New Roman (Headings)"/>
          <w:bCs/>
          <w:color w:val="000000" w:themeColor="text1"/>
          <w:spacing w:val="-4"/>
          <w:lang w:val="en-US"/>
        </w:rPr>
        <w:t xml:space="preserve">Các </w:t>
      </w:r>
      <w:r w:rsidR="00DF76E3">
        <w:rPr>
          <w:rFonts w:asciiTheme="majorHAnsi" w:hAnsiTheme="majorHAnsi" w:cs="Times New Roman (Headings)"/>
          <w:bCs/>
          <w:color w:val="000000" w:themeColor="text1"/>
          <w:spacing w:val="-4"/>
          <w:lang w:val="en-US"/>
        </w:rPr>
        <w:t>VBQPPL</w:t>
      </w:r>
      <w:r w:rsidRPr="005373D0">
        <w:rPr>
          <w:rFonts w:asciiTheme="majorHAnsi" w:hAnsiTheme="majorHAnsi" w:cs="Times New Roman (Headings)"/>
          <w:bCs/>
          <w:color w:val="000000" w:themeColor="text1"/>
          <w:spacing w:val="-4"/>
          <w:lang w:val="en-US"/>
        </w:rPr>
        <w:t xml:space="preserve"> (Luật, pháp lệnh, nghị quyết của Quốc</w:t>
      </w:r>
      <w:r w:rsidR="005373D0" w:rsidRPr="005373D0">
        <w:rPr>
          <w:rFonts w:asciiTheme="majorHAnsi" w:hAnsiTheme="majorHAnsi" w:cs="Times New Roman (Headings)"/>
          <w:bCs/>
          <w:color w:val="000000" w:themeColor="text1"/>
          <w:spacing w:val="-4"/>
        </w:rPr>
        <w:t xml:space="preserve"> </w:t>
      </w:r>
      <w:r w:rsidRPr="005373D0">
        <w:rPr>
          <w:rFonts w:asciiTheme="majorHAnsi" w:hAnsiTheme="majorHAnsi" w:cs="Times New Roman (Headings)"/>
          <w:bCs/>
          <w:color w:val="000000" w:themeColor="text1"/>
          <w:spacing w:val="-4"/>
          <w:lang w:val="en-US"/>
        </w:rPr>
        <w:t>hội</w:t>
      </w:r>
      <w:r w:rsidRPr="00E34F8A">
        <w:rPr>
          <w:rFonts w:asciiTheme="majorHAnsi" w:hAnsiTheme="majorHAnsi" w:cstheme="majorHAnsi"/>
          <w:bCs/>
          <w:color w:val="000000" w:themeColor="text1"/>
          <w:lang w:val="en-US"/>
        </w:rPr>
        <w:t>, Ủy ban th</w:t>
      </w:r>
      <w:r w:rsidRPr="00E34F8A">
        <w:rPr>
          <w:rFonts w:asciiTheme="majorHAnsi" w:hAnsiTheme="majorHAnsi" w:cstheme="majorHAnsi" w:hint="eastAsia"/>
          <w:bCs/>
          <w:color w:val="000000" w:themeColor="text1"/>
          <w:lang w:val="en-US"/>
        </w:rPr>
        <w:t>ư</w:t>
      </w:r>
      <w:r w:rsidRPr="00E34F8A">
        <w:rPr>
          <w:rFonts w:asciiTheme="majorHAnsi" w:hAnsiTheme="majorHAnsi" w:cstheme="majorHAnsi"/>
          <w:bCs/>
          <w:color w:val="000000" w:themeColor="text1"/>
          <w:lang w:val="en-US"/>
        </w:rPr>
        <w:t xml:space="preserve">ờng vụ Quốc hội, Nghị </w:t>
      </w:r>
      <w:r w:rsidRPr="00E34F8A">
        <w:rPr>
          <w:rFonts w:asciiTheme="majorHAnsi" w:hAnsiTheme="majorHAnsi" w:cstheme="majorHAnsi" w:hint="eastAsia"/>
          <w:bCs/>
          <w:color w:val="000000" w:themeColor="text1"/>
          <w:lang w:val="en-US"/>
        </w:rPr>
        <w:t>đ</w:t>
      </w:r>
      <w:r w:rsidRPr="00E34F8A">
        <w:rPr>
          <w:rFonts w:asciiTheme="majorHAnsi" w:hAnsiTheme="majorHAnsi" w:cstheme="majorHAnsi"/>
          <w:bCs/>
          <w:color w:val="000000" w:themeColor="text1"/>
          <w:lang w:val="en-US"/>
        </w:rPr>
        <w:t>ịnh, Thông t</w:t>
      </w:r>
      <w:r w:rsidRPr="00E34F8A">
        <w:rPr>
          <w:rFonts w:asciiTheme="majorHAnsi" w:hAnsiTheme="majorHAnsi" w:cstheme="majorHAnsi" w:hint="eastAsia"/>
          <w:bCs/>
          <w:color w:val="000000" w:themeColor="text1"/>
          <w:lang w:val="en-US"/>
        </w:rPr>
        <w:t>ư</w:t>
      </w:r>
      <w:r w:rsidRPr="00E34F8A">
        <w:rPr>
          <w:rFonts w:asciiTheme="majorHAnsi" w:hAnsiTheme="majorHAnsi" w:cstheme="majorHAnsi"/>
          <w:bCs/>
          <w:color w:val="000000" w:themeColor="text1"/>
          <w:lang w:val="en-US"/>
        </w:rPr>
        <w:t xml:space="preserve"> và các ch</w:t>
      </w:r>
      <w:r w:rsidRPr="00E34F8A">
        <w:rPr>
          <w:rFonts w:asciiTheme="majorHAnsi" w:hAnsiTheme="majorHAnsi" w:cstheme="majorHAnsi" w:hint="eastAsia"/>
          <w:bCs/>
          <w:color w:val="000000" w:themeColor="text1"/>
          <w:lang w:val="en-US"/>
        </w:rPr>
        <w:t>ươ</w:t>
      </w:r>
      <w:r w:rsidRPr="00E34F8A">
        <w:rPr>
          <w:rFonts w:asciiTheme="majorHAnsi" w:hAnsiTheme="majorHAnsi" w:cstheme="majorHAnsi"/>
          <w:bCs/>
          <w:color w:val="000000" w:themeColor="text1"/>
          <w:lang w:val="en-US"/>
        </w:rPr>
        <w:t xml:space="preserve">ng trình, </w:t>
      </w:r>
      <w:r w:rsidRPr="00E34F8A">
        <w:rPr>
          <w:rFonts w:asciiTheme="majorHAnsi" w:hAnsiTheme="majorHAnsi" w:cstheme="majorHAnsi" w:hint="eastAsia"/>
          <w:bCs/>
          <w:color w:val="000000" w:themeColor="text1"/>
          <w:lang w:val="en-US"/>
        </w:rPr>
        <w:t>đ</w:t>
      </w:r>
      <w:r w:rsidRPr="00E34F8A">
        <w:rPr>
          <w:rFonts w:asciiTheme="majorHAnsi" w:hAnsiTheme="majorHAnsi" w:cstheme="majorHAnsi"/>
          <w:bCs/>
          <w:color w:val="000000" w:themeColor="text1"/>
          <w:lang w:val="en-US"/>
        </w:rPr>
        <w:t xml:space="preserve">ề án, </w:t>
      </w:r>
      <w:r w:rsidRPr="00E34F8A">
        <w:rPr>
          <w:rFonts w:asciiTheme="majorHAnsi" w:hAnsiTheme="majorHAnsi" w:cstheme="majorHAnsi" w:hint="eastAsia"/>
          <w:bCs/>
          <w:color w:val="000000" w:themeColor="text1"/>
          <w:lang w:val="en-US"/>
        </w:rPr>
        <w:t>đ</w:t>
      </w:r>
      <w:r w:rsidRPr="00E34F8A">
        <w:rPr>
          <w:rFonts w:asciiTheme="majorHAnsi" w:hAnsiTheme="majorHAnsi" w:cstheme="majorHAnsi"/>
          <w:bCs/>
          <w:color w:val="000000" w:themeColor="text1"/>
          <w:lang w:val="en-US"/>
        </w:rPr>
        <w:t>ịnh h</w:t>
      </w:r>
      <w:r w:rsidRPr="00E34F8A">
        <w:rPr>
          <w:rFonts w:asciiTheme="majorHAnsi" w:hAnsiTheme="majorHAnsi" w:cstheme="majorHAnsi" w:hint="eastAsia"/>
          <w:bCs/>
          <w:color w:val="000000" w:themeColor="text1"/>
          <w:lang w:val="en-US"/>
        </w:rPr>
        <w:t>ư</w:t>
      </w:r>
      <w:r w:rsidRPr="00E34F8A">
        <w:rPr>
          <w:rFonts w:asciiTheme="majorHAnsi" w:hAnsiTheme="majorHAnsi" w:cstheme="majorHAnsi"/>
          <w:bCs/>
          <w:color w:val="000000" w:themeColor="text1"/>
          <w:lang w:val="en-US"/>
        </w:rPr>
        <w:t>ớ</w:t>
      </w:r>
      <w:r w:rsidR="00871152">
        <w:rPr>
          <w:rFonts w:asciiTheme="majorHAnsi" w:hAnsiTheme="majorHAnsi" w:cstheme="majorHAnsi"/>
          <w:bCs/>
          <w:color w:val="000000" w:themeColor="text1"/>
          <w:lang w:val="en-US"/>
        </w:rPr>
        <w:t xml:space="preserve">ng về kiểm soát </w:t>
      </w:r>
      <w:r w:rsidR="00DF76E3">
        <w:rPr>
          <w:rFonts w:asciiTheme="majorHAnsi" w:hAnsiTheme="majorHAnsi" w:cstheme="majorHAnsi"/>
          <w:bCs/>
          <w:color w:val="000000" w:themeColor="text1"/>
          <w:lang w:val="en-US"/>
        </w:rPr>
        <w:t>TTHC</w:t>
      </w:r>
      <w:r w:rsidRPr="00E34F8A">
        <w:rPr>
          <w:rFonts w:asciiTheme="majorHAnsi" w:hAnsiTheme="majorHAnsi" w:cstheme="majorHAnsi"/>
          <w:bCs/>
          <w:color w:val="000000" w:themeColor="text1"/>
          <w:lang w:val="en-US"/>
        </w:rPr>
        <w:t>...)</w:t>
      </w:r>
      <w:r w:rsidR="00871152">
        <w:rPr>
          <w:rFonts w:asciiTheme="majorHAnsi" w:hAnsiTheme="majorHAnsi" w:cstheme="majorHAnsi"/>
          <w:bCs/>
          <w:color w:val="000000" w:themeColor="text1"/>
          <w:lang w:val="en-US"/>
        </w:rPr>
        <w:t>;</w:t>
      </w:r>
    </w:p>
    <w:p w14:paraId="6C7E7E7F" w14:textId="40F34F8D" w:rsidR="00E34F8A" w:rsidRPr="00E34F8A" w:rsidRDefault="00E34F8A" w:rsidP="009B73E2">
      <w:pPr>
        <w:widowControl w:val="0"/>
        <w:tabs>
          <w:tab w:val="left" w:pos="720"/>
          <w:tab w:val="left" w:pos="990"/>
        </w:tabs>
        <w:spacing w:after="120" w:line="340" w:lineRule="exact"/>
        <w:ind w:firstLine="720"/>
        <w:jc w:val="both"/>
        <w:rPr>
          <w:rFonts w:asciiTheme="majorHAnsi" w:hAnsiTheme="majorHAnsi" w:cstheme="majorHAnsi"/>
          <w:bCs/>
          <w:color w:val="000000" w:themeColor="text1"/>
          <w:lang w:val="en-US"/>
        </w:rPr>
      </w:pPr>
      <w:r w:rsidRPr="00E34F8A">
        <w:rPr>
          <w:rFonts w:asciiTheme="majorHAnsi" w:hAnsiTheme="majorHAnsi" w:cstheme="majorHAnsi"/>
          <w:bCs/>
          <w:color w:val="000000" w:themeColor="text1"/>
          <w:lang w:val="en-US"/>
        </w:rPr>
        <w:t xml:space="preserve">- Các </w:t>
      </w:r>
      <w:r w:rsidRPr="00E34F8A">
        <w:rPr>
          <w:rFonts w:asciiTheme="majorHAnsi" w:hAnsiTheme="majorHAnsi" w:cstheme="majorHAnsi" w:hint="eastAsia"/>
          <w:bCs/>
          <w:color w:val="000000" w:themeColor="text1"/>
          <w:lang w:val="en-US"/>
        </w:rPr>
        <w:t>đ</w:t>
      </w:r>
      <w:r w:rsidRPr="00E34F8A">
        <w:rPr>
          <w:rFonts w:asciiTheme="majorHAnsi" w:hAnsiTheme="majorHAnsi" w:cstheme="majorHAnsi"/>
          <w:bCs/>
          <w:color w:val="000000" w:themeColor="text1"/>
          <w:lang w:val="en-US"/>
        </w:rPr>
        <w:t xml:space="preserve">iều </w:t>
      </w:r>
      <w:r w:rsidRPr="00E34F8A">
        <w:rPr>
          <w:rFonts w:asciiTheme="majorHAnsi" w:hAnsiTheme="majorHAnsi" w:cstheme="majorHAnsi" w:hint="eastAsia"/>
          <w:bCs/>
          <w:color w:val="000000" w:themeColor="text1"/>
          <w:lang w:val="en-US"/>
        </w:rPr>
        <w:t>ư</w:t>
      </w:r>
      <w:r w:rsidRPr="00E34F8A">
        <w:rPr>
          <w:rFonts w:asciiTheme="majorHAnsi" w:hAnsiTheme="majorHAnsi" w:cstheme="majorHAnsi"/>
          <w:bCs/>
          <w:color w:val="000000" w:themeColor="text1"/>
          <w:lang w:val="en-US"/>
        </w:rPr>
        <w:t xml:space="preserve">ớc quốc tế mà Việt Nam là thành viên, </w:t>
      </w:r>
      <w:r w:rsidRPr="00E34F8A">
        <w:rPr>
          <w:rFonts w:asciiTheme="majorHAnsi" w:hAnsiTheme="majorHAnsi" w:cstheme="majorHAnsi" w:hint="eastAsia"/>
          <w:bCs/>
          <w:color w:val="000000" w:themeColor="text1"/>
          <w:lang w:val="en-US"/>
        </w:rPr>
        <w:t>đ</w:t>
      </w:r>
      <w:r w:rsidRPr="00E34F8A">
        <w:rPr>
          <w:rFonts w:asciiTheme="majorHAnsi" w:hAnsiTheme="majorHAnsi" w:cstheme="majorHAnsi"/>
          <w:bCs/>
          <w:color w:val="000000" w:themeColor="text1"/>
          <w:lang w:val="en-US"/>
        </w:rPr>
        <w:t xml:space="preserve">ặc biệt là các cam kết liên quan </w:t>
      </w:r>
      <w:r w:rsidRPr="00E34F8A">
        <w:rPr>
          <w:rFonts w:asciiTheme="majorHAnsi" w:hAnsiTheme="majorHAnsi" w:cstheme="majorHAnsi" w:hint="eastAsia"/>
          <w:bCs/>
          <w:color w:val="000000" w:themeColor="text1"/>
          <w:lang w:val="en-US"/>
        </w:rPr>
        <w:t>đ</w:t>
      </w:r>
      <w:r w:rsidRPr="00E34F8A">
        <w:rPr>
          <w:rFonts w:asciiTheme="majorHAnsi" w:hAnsiTheme="majorHAnsi" w:cstheme="majorHAnsi"/>
          <w:bCs/>
          <w:color w:val="000000" w:themeColor="text1"/>
          <w:lang w:val="en-US"/>
        </w:rPr>
        <w:t xml:space="preserve">ến </w:t>
      </w:r>
      <w:r w:rsidR="00871152">
        <w:rPr>
          <w:rFonts w:asciiTheme="majorHAnsi" w:hAnsiTheme="majorHAnsi" w:cstheme="majorHAnsi"/>
          <w:bCs/>
          <w:color w:val="000000" w:themeColor="text1"/>
          <w:lang w:val="en-US"/>
        </w:rPr>
        <w:t xml:space="preserve">kiểm soát </w:t>
      </w:r>
      <w:r w:rsidR="00DF76E3">
        <w:rPr>
          <w:rFonts w:asciiTheme="majorHAnsi" w:hAnsiTheme="majorHAnsi" w:cstheme="majorHAnsi"/>
          <w:bCs/>
          <w:color w:val="000000" w:themeColor="text1"/>
          <w:lang w:val="en-US"/>
        </w:rPr>
        <w:t>TTHC</w:t>
      </w:r>
      <w:r w:rsidRPr="00E34F8A">
        <w:rPr>
          <w:rFonts w:asciiTheme="majorHAnsi" w:hAnsiTheme="majorHAnsi" w:cstheme="majorHAnsi"/>
          <w:bCs/>
          <w:color w:val="000000" w:themeColor="text1"/>
          <w:lang w:val="en-US"/>
        </w:rPr>
        <w:t>.</w:t>
      </w:r>
    </w:p>
    <w:p w14:paraId="3BBEFF38" w14:textId="4497AE00" w:rsidR="00663D24" w:rsidRDefault="00663D24" w:rsidP="009B73E2">
      <w:pPr>
        <w:widowControl w:val="0"/>
        <w:tabs>
          <w:tab w:val="left" w:pos="720"/>
          <w:tab w:val="left" w:pos="990"/>
        </w:tabs>
        <w:spacing w:after="120" w:line="340" w:lineRule="exact"/>
        <w:ind w:firstLine="720"/>
        <w:jc w:val="both"/>
        <w:rPr>
          <w:rFonts w:asciiTheme="majorHAnsi" w:hAnsiTheme="majorHAnsi" w:cstheme="majorHAnsi"/>
          <w:b/>
          <w:bCs/>
          <w:color w:val="000000" w:themeColor="text1"/>
          <w:lang w:val="en-US"/>
        </w:rPr>
      </w:pPr>
    </w:p>
    <w:p w14:paraId="4BC7C1AD" w14:textId="321A731D" w:rsidR="00E34F8A" w:rsidRPr="00871152" w:rsidRDefault="00E34F8A" w:rsidP="009B73E2">
      <w:pPr>
        <w:widowControl w:val="0"/>
        <w:tabs>
          <w:tab w:val="left" w:pos="720"/>
          <w:tab w:val="left" w:pos="990"/>
        </w:tabs>
        <w:spacing w:after="120" w:line="340" w:lineRule="exact"/>
        <w:ind w:firstLine="720"/>
        <w:jc w:val="both"/>
        <w:rPr>
          <w:rFonts w:asciiTheme="majorHAnsi" w:hAnsiTheme="majorHAnsi" w:cstheme="majorHAnsi"/>
          <w:b/>
          <w:bCs/>
          <w:color w:val="000000" w:themeColor="text1"/>
          <w:lang w:val="en-US"/>
        </w:rPr>
      </w:pPr>
      <w:r w:rsidRPr="00871152">
        <w:rPr>
          <w:rFonts w:asciiTheme="majorHAnsi" w:hAnsiTheme="majorHAnsi" w:cstheme="majorHAnsi"/>
          <w:b/>
          <w:bCs/>
          <w:color w:val="000000" w:themeColor="text1"/>
          <w:lang w:val="en-US"/>
        </w:rPr>
        <w:lastRenderedPageBreak/>
        <w:t>II. KẾT QUẢ RÀ SOÁT</w:t>
      </w:r>
    </w:p>
    <w:p w14:paraId="327EA267" w14:textId="239D83A9" w:rsidR="00E34F8A" w:rsidRPr="00E34F8A" w:rsidRDefault="00E34F8A" w:rsidP="009B73E2">
      <w:pPr>
        <w:widowControl w:val="0"/>
        <w:tabs>
          <w:tab w:val="left" w:pos="720"/>
          <w:tab w:val="left" w:pos="990"/>
        </w:tabs>
        <w:spacing w:after="120" w:line="340" w:lineRule="exact"/>
        <w:ind w:firstLine="720"/>
        <w:jc w:val="both"/>
        <w:rPr>
          <w:rFonts w:asciiTheme="majorHAnsi" w:hAnsiTheme="majorHAnsi" w:cstheme="majorHAnsi"/>
          <w:bCs/>
          <w:color w:val="000000" w:themeColor="text1"/>
          <w:lang w:val="en-US"/>
        </w:rPr>
      </w:pPr>
      <w:r w:rsidRPr="00E34F8A">
        <w:rPr>
          <w:rFonts w:asciiTheme="majorHAnsi" w:hAnsiTheme="majorHAnsi" w:cstheme="majorHAnsi"/>
          <w:bCs/>
          <w:color w:val="000000" w:themeColor="text1"/>
          <w:lang w:val="en-US"/>
        </w:rPr>
        <w:t xml:space="preserve"> 1. Chủ tr</w:t>
      </w:r>
      <w:r w:rsidRPr="00E34F8A">
        <w:rPr>
          <w:rFonts w:asciiTheme="majorHAnsi" w:hAnsiTheme="majorHAnsi" w:cstheme="majorHAnsi" w:hint="eastAsia"/>
          <w:bCs/>
          <w:color w:val="000000" w:themeColor="text1"/>
          <w:lang w:val="en-US"/>
        </w:rPr>
        <w:t>ươ</w:t>
      </w:r>
      <w:r w:rsidRPr="00E34F8A">
        <w:rPr>
          <w:rFonts w:asciiTheme="majorHAnsi" w:hAnsiTheme="majorHAnsi" w:cstheme="majorHAnsi"/>
          <w:bCs/>
          <w:color w:val="000000" w:themeColor="text1"/>
          <w:lang w:val="en-US"/>
        </w:rPr>
        <w:t xml:space="preserve">ng, </w:t>
      </w:r>
      <w:r w:rsidRPr="00E34F8A">
        <w:rPr>
          <w:rFonts w:asciiTheme="majorHAnsi" w:hAnsiTheme="majorHAnsi" w:cstheme="majorHAnsi" w:hint="eastAsia"/>
          <w:bCs/>
          <w:color w:val="000000" w:themeColor="text1"/>
          <w:lang w:val="en-US"/>
        </w:rPr>
        <w:t>đư</w:t>
      </w:r>
      <w:r w:rsidRPr="00E34F8A">
        <w:rPr>
          <w:rFonts w:asciiTheme="majorHAnsi" w:hAnsiTheme="majorHAnsi" w:cstheme="majorHAnsi"/>
          <w:bCs/>
          <w:color w:val="000000" w:themeColor="text1"/>
          <w:lang w:val="en-US"/>
        </w:rPr>
        <w:t xml:space="preserve">ờng lối của </w:t>
      </w:r>
      <w:r w:rsidRPr="00E34F8A">
        <w:rPr>
          <w:rFonts w:asciiTheme="majorHAnsi" w:hAnsiTheme="majorHAnsi" w:cstheme="majorHAnsi" w:hint="eastAsia"/>
          <w:bCs/>
          <w:color w:val="000000" w:themeColor="text1"/>
          <w:lang w:val="en-US"/>
        </w:rPr>
        <w:t>Đ</w:t>
      </w:r>
      <w:r w:rsidRPr="00E34F8A">
        <w:rPr>
          <w:rFonts w:asciiTheme="majorHAnsi" w:hAnsiTheme="majorHAnsi" w:cstheme="majorHAnsi"/>
          <w:bCs/>
          <w:color w:val="000000" w:themeColor="text1"/>
          <w:lang w:val="en-US"/>
        </w:rPr>
        <w:t xml:space="preserve">ảng có liên quan </w:t>
      </w:r>
      <w:r w:rsidRPr="00E34F8A">
        <w:rPr>
          <w:rFonts w:asciiTheme="majorHAnsi" w:hAnsiTheme="majorHAnsi" w:cstheme="majorHAnsi" w:hint="eastAsia"/>
          <w:bCs/>
          <w:color w:val="000000" w:themeColor="text1"/>
          <w:lang w:val="en-US"/>
        </w:rPr>
        <w:t>đ</w:t>
      </w:r>
      <w:r w:rsidRPr="00E34F8A">
        <w:rPr>
          <w:rFonts w:asciiTheme="majorHAnsi" w:hAnsiTheme="majorHAnsi" w:cstheme="majorHAnsi"/>
          <w:bCs/>
          <w:color w:val="000000" w:themeColor="text1"/>
          <w:lang w:val="en-US"/>
        </w:rPr>
        <w:t xml:space="preserve">ến dự thảo Nghị </w:t>
      </w:r>
      <w:r w:rsidR="00871152">
        <w:rPr>
          <w:rFonts w:asciiTheme="majorHAnsi" w:hAnsiTheme="majorHAnsi" w:cstheme="majorHAnsi"/>
          <w:bCs/>
          <w:color w:val="000000" w:themeColor="text1"/>
          <w:lang w:val="en-US"/>
        </w:rPr>
        <w:t>định</w:t>
      </w:r>
      <w:r w:rsidRPr="00E34F8A">
        <w:rPr>
          <w:rFonts w:asciiTheme="majorHAnsi" w:hAnsiTheme="majorHAnsi" w:cstheme="majorHAnsi"/>
          <w:bCs/>
          <w:color w:val="000000" w:themeColor="text1"/>
          <w:lang w:val="en-US"/>
        </w:rPr>
        <w:t>:</w:t>
      </w:r>
    </w:p>
    <w:p w14:paraId="640C6288" w14:textId="7007C53F" w:rsidR="00871152" w:rsidRPr="00665E27" w:rsidRDefault="00E34F8A" w:rsidP="009B73E2">
      <w:pPr>
        <w:widowControl w:val="0"/>
        <w:tabs>
          <w:tab w:val="left" w:pos="720"/>
          <w:tab w:val="left" w:pos="990"/>
        </w:tabs>
        <w:spacing w:after="120" w:line="340" w:lineRule="exact"/>
        <w:ind w:firstLine="720"/>
        <w:jc w:val="both"/>
        <w:rPr>
          <w:rFonts w:ascii="Times New Roman" w:hAnsi="Times New Roman"/>
          <w:bCs/>
          <w:color w:val="000000" w:themeColor="text1"/>
          <w:lang w:val="en-US"/>
        </w:rPr>
      </w:pPr>
      <w:r w:rsidRPr="00E34F8A">
        <w:rPr>
          <w:rFonts w:asciiTheme="majorHAnsi" w:hAnsiTheme="majorHAnsi" w:cstheme="majorHAnsi"/>
          <w:bCs/>
          <w:color w:val="000000" w:themeColor="text1"/>
          <w:lang w:val="en-US"/>
        </w:rPr>
        <w:t xml:space="preserve"> </w:t>
      </w:r>
      <w:r w:rsidR="00665E27" w:rsidRPr="00665E27">
        <w:rPr>
          <w:rFonts w:ascii="Times New Roman" w:hAnsi="Times New Roman"/>
          <w:bCs/>
          <w:color w:val="000000" w:themeColor="text1"/>
          <w:lang w:val="en-US"/>
        </w:rPr>
        <w:t>Bộ</w:t>
      </w:r>
      <w:r w:rsidR="00665E27" w:rsidRPr="00665E27">
        <w:rPr>
          <w:rFonts w:ascii="Times New Roman" w:hAnsi="Times New Roman"/>
          <w:bCs/>
          <w:color w:val="000000" w:themeColor="text1"/>
        </w:rPr>
        <w:t xml:space="preserve"> Tư pháp</w:t>
      </w:r>
      <w:r w:rsidRPr="00665E27">
        <w:rPr>
          <w:rFonts w:ascii="Times New Roman" w:hAnsi="Times New Roman"/>
          <w:bCs/>
          <w:color w:val="000000" w:themeColor="text1"/>
          <w:lang w:val="en-US"/>
        </w:rPr>
        <w:t xml:space="preserve"> đã thực hiện rà soát </w:t>
      </w:r>
      <w:r w:rsidR="00665E27" w:rsidRPr="00665E27">
        <w:rPr>
          <w:rFonts w:ascii="Times New Roman" w:hAnsi="Times New Roman"/>
          <w:bCs/>
          <w:color w:val="000000" w:themeColor="text1"/>
        </w:rPr>
        <w:t>11</w:t>
      </w:r>
      <w:r w:rsidRPr="00665E27">
        <w:rPr>
          <w:rFonts w:ascii="Times New Roman" w:hAnsi="Times New Roman"/>
          <w:bCs/>
          <w:color w:val="000000" w:themeColor="text1"/>
          <w:lang w:val="en-US"/>
        </w:rPr>
        <w:t xml:space="preserve"> Nghị quyết, Kết luận của Ban Chấp hành Trung ương, Bộ Chính trị, Ban Bí thư</w:t>
      </w:r>
      <w:r w:rsidR="00091C6A" w:rsidRPr="00665E27">
        <w:rPr>
          <w:rFonts w:ascii="Times New Roman" w:hAnsi="Times New Roman"/>
          <w:bCs/>
          <w:color w:val="000000" w:themeColor="text1"/>
        </w:rPr>
        <w:t xml:space="preserve"> và 01 Kế hoạch của Ban chỉ đạo Trung ương về p</w:t>
      </w:r>
      <w:r w:rsidR="00091C6A" w:rsidRPr="00665E27">
        <w:rPr>
          <w:rFonts w:ascii="Times New Roman" w:eastAsia="Calibri" w:hAnsi="Times New Roman"/>
          <w:color w:val="000000" w:themeColor="text1"/>
        </w:rPr>
        <w:t>hát triển khoa học công nghệ, đổi mới sáng tạo và chuyển đổi số</w:t>
      </w:r>
      <w:r w:rsidRPr="00665E27">
        <w:rPr>
          <w:rFonts w:ascii="Times New Roman" w:hAnsi="Times New Roman"/>
          <w:bCs/>
          <w:color w:val="000000" w:themeColor="text1"/>
          <w:lang w:val="en-US"/>
        </w:rPr>
        <w:t xml:space="preserve"> có chủ </w:t>
      </w:r>
      <w:r w:rsidRPr="00DF76E3">
        <w:rPr>
          <w:rFonts w:ascii="Times New Roman" w:hAnsi="Times New Roman"/>
          <w:bCs/>
          <w:color w:val="000000" w:themeColor="text1"/>
          <w:spacing w:val="-8"/>
          <w:lang w:val="en-US"/>
        </w:rPr>
        <w:t xml:space="preserve">trương, đường lối của Đảng liên quan đến xây dựng dự thảo </w:t>
      </w:r>
      <w:r w:rsidR="00496FF7" w:rsidRPr="00DF76E3">
        <w:rPr>
          <w:rFonts w:ascii="Times New Roman" w:hAnsi="Times New Roman"/>
          <w:bCs/>
          <w:color w:val="000000" w:themeColor="text1"/>
          <w:spacing w:val="-8"/>
          <w:lang w:val="en-US"/>
        </w:rPr>
        <w:t>Nghị định</w:t>
      </w:r>
      <w:r w:rsidRPr="00DF76E3">
        <w:rPr>
          <w:rFonts w:ascii="Times New Roman" w:hAnsi="Times New Roman"/>
          <w:bCs/>
          <w:color w:val="000000" w:themeColor="text1"/>
          <w:spacing w:val="-8"/>
          <w:lang w:val="en-US"/>
        </w:rPr>
        <w:t>, cụ thể như sau:</w:t>
      </w:r>
    </w:p>
    <w:p w14:paraId="6662B6DD" w14:textId="4B9357F2" w:rsidR="00C66076" w:rsidRPr="00665E27" w:rsidRDefault="00C66076" w:rsidP="009B73E2">
      <w:pPr>
        <w:widowControl w:val="0"/>
        <w:tabs>
          <w:tab w:val="left" w:pos="720"/>
          <w:tab w:val="left" w:pos="990"/>
        </w:tabs>
        <w:spacing w:after="120" w:line="340" w:lineRule="exact"/>
        <w:ind w:firstLine="720"/>
        <w:jc w:val="both"/>
        <w:rPr>
          <w:rFonts w:ascii="Times New Roman" w:hAnsi="Times New Roman"/>
          <w:bCs/>
          <w:color w:val="000000" w:themeColor="text1"/>
          <w:lang w:val="en-US"/>
        </w:rPr>
      </w:pPr>
      <w:r w:rsidRPr="00665E27">
        <w:rPr>
          <w:rFonts w:ascii="Times New Roman" w:hAnsi="Times New Roman"/>
          <w:bCs/>
          <w:color w:val="000000" w:themeColor="text1"/>
          <w:lang w:val="en-US"/>
        </w:rPr>
        <w:t xml:space="preserve">- </w:t>
      </w:r>
      <w:r w:rsidR="001D5A69" w:rsidRPr="00665E27">
        <w:rPr>
          <w:rFonts w:ascii="Times New Roman" w:hAnsi="Times New Roman"/>
          <w:color w:val="000000" w:themeColor="text1"/>
          <w:lang w:eastAsia="zh-CN"/>
        </w:rPr>
        <w:t>Kết luận số 126-KL/TW ngày 14/02/2025 của Bộ Chính trị, Ban Bí thư về một số nội dung, nhiệm vụ tiếp tục sắp xếp, tinh gọn tổ chức bộ máy của hệ thống chính trị năm 2025;</w:t>
      </w:r>
      <w:r w:rsidR="001D5A69" w:rsidRPr="00665E27">
        <w:rPr>
          <w:rFonts w:ascii="Times New Roman" w:hAnsi="Times New Roman"/>
          <w:i/>
          <w:color w:val="000000" w:themeColor="text1"/>
          <w:lang w:eastAsia="zh-CN"/>
        </w:rPr>
        <w:t xml:space="preserve"> </w:t>
      </w:r>
      <w:r w:rsidR="001D5A69" w:rsidRPr="00665E27">
        <w:rPr>
          <w:rFonts w:ascii="Times New Roman" w:hAnsi="Times New Roman"/>
          <w:color w:val="000000" w:themeColor="text1"/>
          <w:lang w:eastAsia="zh-CN"/>
        </w:rPr>
        <w:t>Kết luận số 127-KL/TW ngày 28/02/2025 của Bộ Chính trị, Ban Bí thư về triển khai nghiên cứu, đề xuất tiếp tục sắp xếp tổ chức bộ máy của hệ thống chính trị; Kết luận số 130-KL/TW ngày 14/3/2025 của Bộ Chính trị, Ban Bí thư về chủ trương sắp xếp, tổ chức lại đơn vị hành chính các cấp và xây dựng mô hình tổ chức chính quyền địa phương 2 cấp; Kết luận số 137-KL/TW của Bộ Chính trị, Ban Bí thư về đề án sắp xếp, tổ chức lại đơn vị hành chính các cấp và xây dựng mô hình chính quyền địa phương 02 cấp</w:t>
      </w:r>
      <w:r w:rsidRPr="00665E27">
        <w:rPr>
          <w:rFonts w:ascii="Times New Roman" w:hAnsi="Times New Roman"/>
          <w:bCs/>
          <w:color w:val="000000" w:themeColor="text1"/>
          <w:lang w:val="en-US"/>
        </w:rPr>
        <w:t>.</w:t>
      </w:r>
    </w:p>
    <w:p w14:paraId="07F76E33" w14:textId="7424EE75" w:rsidR="00496FF7" w:rsidRPr="00665E27" w:rsidRDefault="00E34F8A" w:rsidP="009B73E2">
      <w:pPr>
        <w:widowControl w:val="0"/>
        <w:tabs>
          <w:tab w:val="left" w:pos="720"/>
          <w:tab w:val="left" w:pos="990"/>
        </w:tabs>
        <w:spacing w:after="120" w:line="340" w:lineRule="exact"/>
        <w:ind w:firstLine="720"/>
        <w:jc w:val="both"/>
        <w:rPr>
          <w:rFonts w:ascii="Times New Roman" w:hAnsi="Times New Roman"/>
          <w:color w:val="152C4A"/>
        </w:rPr>
      </w:pPr>
      <w:r w:rsidRPr="00665E27">
        <w:rPr>
          <w:rFonts w:ascii="Times New Roman" w:hAnsi="Times New Roman"/>
          <w:bCs/>
          <w:color w:val="000000" w:themeColor="text1"/>
          <w:lang w:val="en-US"/>
        </w:rPr>
        <w:t xml:space="preserve">- Kết luận số 174-KL/TW ngày 04/7/2025 của Bộ Chính trị, Ban Bí thư về một số nhiệm vụ tiếp tục xây dựng tổ chức, hoạt động của đơn vị hành chính 2 cấp bảo đảm thông suốt, hiệu quả, trong đó giao: Đảng ủy Chính phủ lãnh đạo, chỉ đạo Chính phủ </w:t>
      </w:r>
      <w:r w:rsidR="00496FF7" w:rsidRPr="00665E27">
        <w:rPr>
          <w:rFonts w:ascii="Times New Roman" w:hAnsi="Times New Roman"/>
          <w:bCs/>
          <w:color w:val="000000" w:themeColor="text1"/>
          <w:lang w:val="en-US"/>
        </w:rPr>
        <w:t xml:space="preserve">các bộ, cơ quan ngang bộ đẩy mạnh phân cấp, phân quyền, phân định rõ thẩm quyền; về quy trình công tác, hồ sơ, </w:t>
      </w:r>
      <w:r w:rsidR="00DF76E3">
        <w:rPr>
          <w:rFonts w:ascii="Times New Roman" w:hAnsi="Times New Roman"/>
          <w:bCs/>
          <w:color w:val="000000" w:themeColor="text1"/>
          <w:lang w:val="en-US"/>
        </w:rPr>
        <w:t>TTHC</w:t>
      </w:r>
      <w:r w:rsidR="00496FF7" w:rsidRPr="00665E27">
        <w:rPr>
          <w:rFonts w:ascii="Times New Roman" w:hAnsi="Times New Roman"/>
          <w:bCs/>
          <w:color w:val="000000" w:themeColor="text1"/>
          <w:lang w:val="en-US"/>
        </w:rPr>
        <w:t>…; về cung cấp dịch vụ công, dịch vụ công trực tuyến cho người dân, doanh nghiệp, tổ chức không phụ thuộc địa giới hành chính.</w:t>
      </w:r>
      <w:r w:rsidR="00496FF7" w:rsidRPr="00665E27">
        <w:rPr>
          <w:rFonts w:ascii="Times New Roman" w:hAnsi="Times New Roman"/>
          <w:color w:val="152C4A"/>
        </w:rPr>
        <w:t> </w:t>
      </w:r>
    </w:p>
    <w:p w14:paraId="69A6E805" w14:textId="09940ECB" w:rsidR="001D5A69" w:rsidRPr="00665E27" w:rsidRDefault="001D5A69" w:rsidP="009B73E2">
      <w:pPr>
        <w:suppressAutoHyphens/>
        <w:spacing w:after="120" w:line="340" w:lineRule="exact"/>
        <w:ind w:firstLine="720"/>
        <w:jc w:val="both"/>
        <w:rPr>
          <w:rFonts w:ascii="Times New Roman" w:hAnsi="Times New Roman"/>
          <w:color w:val="000000" w:themeColor="text1"/>
          <w:lang w:eastAsia="zh-CN"/>
        </w:rPr>
      </w:pPr>
      <w:r w:rsidRPr="00665E27">
        <w:rPr>
          <w:rFonts w:ascii="Times New Roman" w:hAnsi="Times New Roman"/>
          <w:color w:val="000000" w:themeColor="text1"/>
          <w:lang w:eastAsia="zh-CN"/>
        </w:rPr>
        <w:t>- Nghị quyết số 57-NQ/TW ngày 22/12/2024 của Bộ Chính trị về đột phá phát triển khoa học, công nghệ, đổi mới sáng tạo và chuyển đổi số quốc gia xác định: “</w:t>
      </w:r>
      <w:r w:rsidRPr="00665E27">
        <w:rPr>
          <w:rFonts w:ascii="Times New Roman" w:hAnsi="Times New Roman"/>
          <w:i/>
          <w:color w:val="000000" w:themeColor="text1"/>
          <w:lang w:eastAsia="zh-CN"/>
        </w:rPr>
        <w:t> Đổi mới toàn diện việc giải quyết TTHC, cung cấp dịch vụ công không phụ thuộc địa giới hành chính; nâng cao chất lượng dịch vụ công trực tuyến, dịch vụ số cho người dân và doanh nghiệp, hướng tới cung cấp dịch vụ công trực tuyến toàn trình, c</w:t>
      </w:r>
      <w:r w:rsidR="005B100B">
        <w:rPr>
          <w:rFonts w:ascii="Times New Roman" w:hAnsi="Times New Roman"/>
          <w:i/>
          <w:color w:val="000000" w:themeColor="text1"/>
          <w:lang w:eastAsia="zh-CN"/>
        </w:rPr>
        <w:t xml:space="preserve">á nhân hoá và dựa trên dữ liệu; </w:t>
      </w:r>
      <w:r w:rsidRPr="00665E27">
        <w:rPr>
          <w:rFonts w:ascii="Times New Roman" w:hAnsi="Times New Roman"/>
          <w:i/>
          <w:color w:val="000000" w:themeColor="text1"/>
          <w:lang w:eastAsia="zh-CN"/>
        </w:rPr>
        <w:t>tăng cường giám sát, đánh giá và trách nhiệm giải trình của cơ quan nhà nước, người có thẩm quyền trong phục vụ Nhân dân.</w:t>
      </w:r>
      <w:r w:rsidRPr="00665E27">
        <w:rPr>
          <w:rFonts w:ascii="Times New Roman" w:hAnsi="Times New Roman"/>
          <w:color w:val="000000" w:themeColor="text1"/>
          <w:lang w:eastAsia="zh-CN"/>
        </w:rPr>
        <w:t xml:space="preserve">”. </w:t>
      </w:r>
    </w:p>
    <w:p w14:paraId="6E46D72F" w14:textId="09FB0D12" w:rsidR="00496FF7" w:rsidRPr="00665E27" w:rsidRDefault="00E34F8A" w:rsidP="009B73E2">
      <w:pPr>
        <w:widowControl w:val="0"/>
        <w:tabs>
          <w:tab w:val="left" w:pos="720"/>
          <w:tab w:val="left" w:pos="990"/>
        </w:tabs>
        <w:spacing w:after="120" w:line="340" w:lineRule="exact"/>
        <w:ind w:firstLine="720"/>
        <w:jc w:val="both"/>
        <w:rPr>
          <w:rFonts w:ascii="Times New Roman" w:hAnsi="Times New Roman"/>
          <w:bCs/>
          <w:color w:val="000000" w:themeColor="text1"/>
          <w:lang w:val="en-US"/>
        </w:rPr>
      </w:pPr>
      <w:r w:rsidRPr="00665E27">
        <w:rPr>
          <w:rFonts w:ascii="Times New Roman" w:hAnsi="Times New Roman"/>
          <w:bCs/>
          <w:color w:val="000000" w:themeColor="text1"/>
          <w:lang w:val="en-US"/>
        </w:rPr>
        <w:t xml:space="preserve">- Nghị quyết số 60-NQ/TW ngày 12/4/2025 của Ban Chấp hành Trung ương Đảng khóa XIII, trong đó: Đảng ủy Chính phủ khẩn trương lãnh đạo, chỉ  đạo các cơ quan chức năng ở Trung ương phối hợp chặt chẽ với các địa phương tham mưu hoàn thiện việc tổ chức lại đơn vị hành chính các cấp và xây dựng mô hình tổ chức chính quyền địa phương </w:t>
      </w:r>
      <w:r w:rsidR="00663D24">
        <w:rPr>
          <w:rFonts w:ascii="Times New Roman" w:hAnsi="Times New Roman"/>
          <w:bCs/>
          <w:color w:val="000000" w:themeColor="text1"/>
          <w:lang w:val="en-US"/>
        </w:rPr>
        <w:t>02</w:t>
      </w:r>
      <w:r w:rsidRPr="00665E27">
        <w:rPr>
          <w:rFonts w:ascii="Times New Roman" w:hAnsi="Times New Roman"/>
          <w:bCs/>
          <w:color w:val="000000" w:themeColor="text1"/>
          <w:lang w:val="en-US"/>
        </w:rPr>
        <w:t xml:space="preserve"> cấp; các cơ quan chức năng ở Trung ương phối hợp chặt chẽ với các địa phương tham mưu hoàn thiện các văn bản quy phạm pháp luật để kịp thời tổ chức thực hiện sắp xếp đơn vị hành chính các cấp và tổ chức hoạt động chính quyền địa phương hai cấp gắn với đẩy mạnh phân cấp, phân quyền cho địa phương, bảo đảm đủ điều kiện, nguồn lực để thực hiện, nâng cao vai trò tự chủ, tự chịu trách nhiệm của chính quyền địa phương</w:t>
      </w:r>
    </w:p>
    <w:p w14:paraId="1DEB894B" w14:textId="3A0C8254" w:rsidR="00C66076" w:rsidRPr="00665E27" w:rsidRDefault="00E34F8A" w:rsidP="009B73E2">
      <w:pPr>
        <w:widowControl w:val="0"/>
        <w:tabs>
          <w:tab w:val="left" w:pos="720"/>
          <w:tab w:val="left" w:pos="990"/>
        </w:tabs>
        <w:spacing w:after="120" w:line="340" w:lineRule="exact"/>
        <w:ind w:firstLine="720"/>
        <w:jc w:val="both"/>
        <w:rPr>
          <w:rFonts w:ascii="Times New Roman" w:hAnsi="Times New Roman"/>
          <w:bCs/>
          <w:color w:val="000000" w:themeColor="text1"/>
        </w:rPr>
      </w:pPr>
      <w:r w:rsidRPr="00665E27">
        <w:rPr>
          <w:rFonts w:ascii="Times New Roman" w:hAnsi="Times New Roman"/>
          <w:bCs/>
          <w:color w:val="000000" w:themeColor="text1"/>
          <w:lang w:val="en-US"/>
        </w:rPr>
        <w:lastRenderedPageBreak/>
        <w:t>- Nghị quyết số 66-NQ/TW ngày 30/4/2025 của Bộ Chính trị về đổi mới công tác xây dựng và thi hành pháp luật đáp ứng yêu cầu phát triển đất nước trong kỳ nguyên mới, trong đó: Xác định xây dựng, hoàn thiện thể chế, pháp luật và kiểm tra, giám sát việc tổ chức thi hành pháp luật là nhiệm vụ trọng tâm, xuyên suốt, thường xuyên của các bộ, ngành Trung ương.</w:t>
      </w:r>
    </w:p>
    <w:p w14:paraId="7196FE3A" w14:textId="1B50AD74" w:rsidR="001D5A69" w:rsidRPr="00665E27" w:rsidRDefault="001D5A69" w:rsidP="009B73E2">
      <w:pPr>
        <w:widowControl w:val="0"/>
        <w:autoSpaceDE w:val="0"/>
        <w:autoSpaceDN w:val="0"/>
        <w:adjustRightInd w:val="0"/>
        <w:spacing w:after="120" w:line="340" w:lineRule="exact"/>
        <w:ind w:firstLine="720"/>
        <w:jc w:val="both"/>
        <w:rPr>
          <w:rFonts w:ascii="Times New Roman" w:hAnsi="Times New Roman"/>
          <w:color w:val="000000" w:themeColor="text1"/>
          <w:spacing w:val="-4"/>
        </w:rPr>
      </w:pPr>
      <w:r w:rsidRPr="00665E27">
        <w:rPr>
          <w:rFonts w:ascii="Times New Roman" w:hAnsi="Times New Roman"/>
          <w:bCs/>
          <w:color w:val="000000" w:themeColor="text1"/>
        </w:rPr>
        <w:t xml:space="preserve">- </w:t>
      </w:r>
      <w:r w:rsidRPr="00665E27">
        <w:rPr>
          <w:rFonts w:ascii="Times New Roman" w:hAnsi="Times New Roman"/>
          <w:color w:val="000000" w:themeColor="text1"/>
          <w:spacing w:val="-4"/>
        </w:rPr>
        <w:t xml:space="preserve">Nghị quyết </w:t>
      </w:r>
      <w:r w:rsidR="00663D24">
        <w:rPr>
          <w:rFonts w:ascii="Times New Roman" w:hAnsi="Times New Roman"/>
          <w:color w:val="000000" w:themeColor="text1"/>
          <w:spacing w:val="-4"/>
          <w:lang w:val="en-US"/>
        </w:rPr>
        <w:t xml:space="preserve">số </w:t>
      </w:r>
      <w:r w:rsidRPr="00665E27">
        <w:rPr>
          <w:rFonts w:ascii="Times New Roman" w:hAnsi="Times New Roman"/>
          <w:color w:val="000000" w:themeColor="text1"/>
          <w:spacing w:val="-4"/>
        </w:rPr>
        <w:t>68-NQ/TW ngày 04/5/2025 của Bộ Chính trị về phát triển kinh tế tư nhân yêu cầu: “</w:t>
      </w:r>
      <w:r w:rsidRPr="00665E27">
        <w:rPr>
          <w:rFonts w:ascii="Times New Roman" w:hAnsi="Times New Roman"/>
          <w:i/>
          <w:iCs/>
          <w:color w:val="000000" w:themeColor="text1"/>
          <w:spacing w:val="-4"/>
        </w:rPr>
        <w:t>Triển khai mạnh mẽ việc cung cấp dịch vụ công cho doanh nghiệp không phụ thuộc vào địa giới hành chính”.</w:t>
      </w:r>
      <w:r w:rsidRPr="00665E27">
        <w:rPr>
          <w:rFonts w:ascii="Times New Roman" w:hAnsi="Times New Roman"/>
          <w:color w:val="000000" w:themeColor="text1"/>
          <w:spacing w:val="-4"/>
        </w:rPr>
        <w:t xml:space="preserve"> </w:t>
      </w:r>
    </w:p>
    <w:p w14:paraId="2DAA1746" w14:textId="5D8B4EAE" w:rsidR="001D5A69" w:rsidRPr="00665E27" w:rsidRDefault="001D5A69" w:rsidP="009B73E2">
      <w:pPr>
        <w:spacing w:after="120" w:line="340" w:lineRule="exact"/>
        <w:ind w:firstLine="720"/>
        <w:jc w:val="both"/>
        <w:rPr>
          <w:rFonts w:ascii="Times New Roman" w:hAnsi="Times New Roman"/>
          <w:i/>
          <w:color w:val="000000" w:themeColor="text1"/>
        </w:rPr>
      </w:pPr>
      <w:r w:rsidRPr="00665E27">
        <w:rPr>
          <w:rFonts w:ascii="Times New Roman" w:hAnsi="Times New Roman"/>
          <w:iCs/>
          <w:color w:val="000000" w:themeColor="text1"/>
        </w:rPr>
        <w:t xml:space="preserve">- Kết luận </w:t>
      </w:r>
      <w:r w:rsidR="00663D24">
        <w:rPr>
          <w:rFonts w:ascii="Times New Roman" w:hAnsi="Times New Roman"/>
          <w:iCs/>
          <w:color w:val="000000" w:themeColor="text1"/>
          <w:lang w:val="en-US"/>
        </w:rPr>
        <w:t xml:space="preserve">số </w:t>
      </w:r>
      <w:r w:rsidRPr="00665E27">
        <w:rPr>
          <w:rFonts w:ascii="Times New Roman" w:hAnsi="Times New Roman"/>
          <w:iCs/>
          <w:color w:val="000000" w:themeColor="text1"/>
        </w:rPr>
        <w:t xml:space="preserve">195-KL/TW ngày 26/9/2025 của Bộ Chính trị, Ban Bí thư về tình hình, kết quả hoạt động của bộ máy hệ thống chính trị và chính quyền địa phương 2 cấp yêu cầu các cấp ủy: </w:t>
      </w:r>
      <w:r w:rsidRPr="00665E27">
        <w:rPr>
          <w:rFonts w:ascii="Times New Roman" w:hAnsi="Times New Roman"/>
          <w:i/>
          <w:color w:val="000000" w:themeColor="text1"/>
        </w:rPr>
        <w:t>“tiếp tục đẩy mạnh cải cách thủ tục hành chính”</w:t>
      </w:r>
      <w:r w:rsidRPr="00665E27">
        <w:rPr>
          <w:rFonts w:ascii="Times New Roman" w:hAnsi="Times New Roman"/>
          <w:iCs/>
          <w:color w:val="000000" w:themeColor="text1"/>
        </w:rPr>
        <w:t>; “</w:t>
      </w:r>
      <w:r w:rsidRPr="00665E27">
        <w:rPr>
          <w:rFonts w:ascii="Times New Roman" w:hAnsi="Times New Roman"/>
          <w:i/>
          <w:color w:val="000000" w:themeColor="text1"/>
        </w:rPr>
        <w:t>Đảng uỷ Chính phủ lãnh đạo, chỉ đạo các bộ, ngành khẩn trương sửa đổi, bổ sung, ban hành kịp thời, đầy đủ các quy trình công tác, cải cách, đơn giản hoá thủ tục hành chính đối với các nhiệm vụ đã phân cấp, phân quyền, phân định thẩm quyền cho cấp tỉnh, cấp xã…”</w:t>
      </w:r>
    </w:p>
    <w:p w14:paraId="4EB46C76" w14:textId="64AAA284" w:rsidR="001D5A69" w:rsidRPr="00665E27" w:rsidRDefault="001D5A69" w:rsidP="009B73E2">
      <w:pPr>
        <w:pStyle w:val="NormalWeb"/>
        <w:spacing w:before="0" w:beforeAutospacing="0" w:after="120" w:afterAutospacing="0" w:line="340" w:lineRule="exact"/>
        <w:ind w:firstLine="720"/>
        <w:jc w:val="both"/>
        <w:rPr>
          <w:rFonts w:eastAsia="Calibri"/>
          <w:color w:val="000000" w:themeColor="text1"/>
          <w:sz w:val="28"/>
          <w:szCs w:val="28"/>
        </w:rPr>
      </w:pPr>
      <w:r w:rsidRPr="00665E27">
        <w:rPr>
          <w:rFonts w:eastAsia="Calibri"/>
          <w:color w:val="000000" w:themeColor="text1"/>
          <w:sz w:val="28"/>
          <w:szCs w:val="28"/>
        </w:rPr>
        <w:t>- Kế hoạch số 02-KH/BCĐTW ngày 19/6/2025 của Ban Chỉ đạo Trung ương về phát triển khoa học công nghệ, đổi mới sáng tạo và chuyển đổi số về việc thúc đẩy chuyển đổi số liên thông, đồng bộ, nhanh, hiệu quả đáp ứng yêu cầu sắp xếp tổ chức bộ máy của hệ thống chính trị: “Các bộ, ngành chủ trì, phối hợp với Bộ Tư pháp, Văn phòng Chính phủ rà soát, sửa đổi các văn bản pháp luật chuyên ngành để công nhận đầy đủ giá trị pháp lý của hồ sơ và kết quả giải quyết TTHC điện tử”.</w:t>
      </w:r>
    </w:p>
    <w:p w14:paraId="7B51F1C6" w14:textId="03452EA6" w:rsidR="002C27F1" w:rsidRPr="00665E27" w:rsidRDefault="002C27F1" w:rsidP="009B73E2">
      <w:pPr>
        <w:pStyle w:val="NormalWeb"/>
        <w:spacing w:before="0" w:beforeAutospacing="0" w:after="120" w:afterAutospacing="0" w:line="340" w:lineRule="exact"/>
        <w:ind w:firstLine="720"/>
        <w:jc w:val="both"/>
        <w:rPr>
          <w:rFonts w:eastAsia="Calibri"/>
          <w:color w:val="000000" w:themeColor="text1"/>
          <w:sz w:val="28"/>
          <w:szCs w:val="28"/>
        </w:rPr>
      </w:pPr>
      <w:r w:rsidRPr="00665E27">
        <w:rPr>
          <w:color w:val="000000" w:themeColor="text1"/>
          <w:spacing w:val="-2"/>
          <w:sz w:val="28"/>
          <w:szCs w:val="28"/>
        </w:rPr>
        <w:t>- Nghị quyết số 36/NQ-CP ngày 06 tháng 3 năm 2026 của Chính phủ Phiên họp Chính phủ thường kỳ tháng 02 năm 2026, trong đó giao Bộ Tư pháp chủ trì, phối hợp với các bộ, cơ quan liên quan xây dựng x</w:t>
      </w:r>
      <w:r w:rsidRPr="00665E27">
        <w:rPr>
          <w:color w:val="000000" w:themeColor="text1"/>
          <w:sz w:val="28"/>
          <w:szCs w:val="28"/>
          <w:shd w:val="clear" w:color="auto" w:fill="FFFFFF"/>
          <w:lang w:val="en"/>
        </w:rPr>
        <w:t>ây d</w:t>
      </w:r>
      <w:r w:rsidRPr="00665E27">
        <w:rPr>
          <w:color w:val="000000" w:themeColor="text1"/>
          <w:sz w:val="28"/>
          <w:szCs w:val="28"/>
          <w:shd w:val="clear" w:color="auto" w:fill="FFFFFF"/>
        </w:rPr>
        <w:t>ựng, trình Chính phủ ban hành trong tháng 6 năm 2026 Nghị định sửa đổi, bổ sung một số điều của Nghị định số 45/2020/NĐ-CP theo trình tự, thủ tục rút gọn</w:t>
      </w:r>
      <w:r w:rsidR="00665E27" w:rsidRPr="00665E27">
        <w:rPr>
          <w:color w:val="000000" w:themeColor="text1"/>
          <w:sz w:val="28"/>
          <w:szCs w:val="28"/>
          <w:shd w:val="clear" w:color="auto" w:fill="FFFFFF"/>
        </w:rPr>
        <w:t>.</w:t>
      </w:r>
    </w:p>
    <w:p w14:paraId="751AC4A0" w14:textId="1E62B5E8" w:rsidR="00E34F8A" w:rsidRPr="00D12B2F" w:rsidRDefault="00E34F8A" w:rsidP="009B73E2">
      <w:pPr>
        <w:widowControl w:val="0"/>
        <w:tabs>
          <w:tab w:val="left" w:pos="720"/>
          <w:tab w:val="left" w:pos="990"/>
        </w:tabs>
        <w:spacing w:after="120" w:line="340" w:lineRule="exact"/>
        <w:ind w:firstLine="720"/>
        <w:jc w:val="both"/>
        <w:rPr>
          <w:rFonts w:asciiTheme="majorHAnsi" w:hAnsiTheme="majorHAnsi" w:cstheme="majorHAnsi"/>
          <w:b/>
          <w:bCs/>
          <w:color w:val="000000" w:themeColor="text1"/>
          <w:lang w:val="en-US"/>
        </w:rPr>
      </w:pPr>
      <w:r w:rsidRPr="00D12B2F">
        <w:rPr>
          <w:rFonts w:asciiTheme="majorHAnsi" w:hAnsiTheme="majorHAnsi" w:cstheme="majorHAnsi"/>
          <w:b/>
          <w:bCs/>
          <w:color w:val="000000" w:themeColor="text1"/>
          <w:lang w:val="en-US"/>
        </w:rPr>
        <w:t>2. V</w:t>
      </w:r>
      <w:r w:rsidRPr="00D12B2F">
        <w:rPr>
          <w:rFonts w:asciiTheme="majorHAnsi" w:hAnsiTheme="majorHAnsi" w:cstheme="majorHAnsi" w:hint="eastAsia"/>
          <w:b/>
          <w:bCs/>
          <w:color w:val="000000" w:themeColor="text1"/>
          <w:lang w:val="en-US"/>
        </w:rPr>
        <w:t>ă</w:t>
      </w:r>
      <w:r w:rsidRPr="00D12B2F">
        <w:rPr>
          <w:rFonts w:asciiTheme="majorHAnsi" w:hAnsiTheme="majorHAnsi" w:cstheme="majorHAnsi"/>
          <w:b/>
          <w:bCs/>
          <w:color w:val="000000" w:themeColor="text1"/>
          <w:lang w:val="en-US"/>
        </w:rPr>
        <w:t xml:space="preserve">n bản quy phạm pháp luật có liên quan </w:t>
      </w:r>
      <w:r w:rsidRPr="00D12B2F">
        <w:rPr>
          <w:rFonts w:asciiTheme="majorHAnsi" w:hAnsiTheme="majorHAnsi" w:cstheme="majorHAnsi" w:hint="eastAsia"/>
          <w:b/>
          <w:bCs/>
          <w:color w:val="000000" w:themeColor="text1"/>
          <w:lang w:val="en-US"/>
        </w:rPr>
        <w:t>đ</w:t>
      </w:r>
      <w:r w:rsidRPr="00D12B2F">
        <w:rPr>
          <w:rFonts w:asciiTheme="majorHAnsi" w:hAnsiTheme="majorHAnsi" w:cstheme="majorHAnsi"/>
          <w:b/>
          <w:bCs/>
          <w:color w:val="000000" w:themeColor="text1"/>
          <w:lang w:val="en-US"/>
        </w:rPr>
        <w:t xml:space="preserve">ến dự thảo Nghị </w:t>
      </w:r>
      <w:r w:rsidR="00C66076" w:rsidRPr="00D12B2F">
        <w:rPr>
          <w:rFonts w:asciiTheme="majorHAnsi" w:hAnsiTheme="majorHAnsi" w:cstheme="majorHAnsi"/>
          <w:b/>
          <w:bCs/>
          <w:color w:val="000000" w:themeColor="text1"/>
          <w:lang w:val="en-US"/>
        </w:rPr>
        <w:t>định</w:t>
      </w:r>
    </w:p>
    <w:p w14:paraId="73BC3A16" w14:textId="23C0F1FA" w:rsidR="00C66076" w:rsidRPr="005221BF" w:rsidRDefault="00E34F8A" w:rsidP="009B73E2">
      <w:pPr>
        <w:widowControl w:val="0"/>
        <w:tabs>
          <w:tab w:val="left" w:pos="720"/>
          <w:tab w:val="left" w:pos="990"/>
        </w:tabs>
        <w:spacing w:after="120" w:line="340" w:lineRule="exact"/>
        <w:ind w:firstLine="720"/>
        <w:jc w:val="both"/>
        <w:rPr>
          <w:rFonts w:ascii="Times New Roman" w:hAnsi="Times New Roman"/>
          <w:bCs/>
          <w:color w:val="000000" w:themeColor="text1"/>
          <w:lang w:val="en-US"/>
        </w:rPr>
      </w:pPr>
      <w:r w:rsidRPr="00E34F8A">
        <w:rPr>
          <w:rFonts w:asciiTheme="majorHAnsi" w:hAnsiTheme="majorHAnsi" w:cstheme="majorHAnsi"/>
          <w:bCs/>
          <w:color w:val="000000" w:themeColor="text1"/>
          <w:lang w:val="en-US"/>
        </w:rPr>
        <w:t xml:space="preserve"> </w:t>
      </w:r>
      <w:r w:rsidRPr="005221BF">
        <w:rPr>
          <w:rFonts w:ascii="Times New Roman" w:hAnsi="Times New Roman"/>
          <w:bCs/>
          <w:color w:val="000000" w:themeColor="text1"/>
          <w:lang w:val="en-US"/>
        </w:rPr>
        <w:t xml:space="preserve">Tổng số văn bản quy phạm pháp luật được rà soát liên quan đến dự thảo Nghị </w:t>
      </w:r>
      <w:r w:rsidR="00C66076" w:rsidRPr="005221BF">
        <w:rPr>
          <w:rFonts w:ascii="Times New Roman" w:hAnsi="Times New Roman"/>
          <w:bCs/>
          <w:color w:val="000000" w:themeColor="text1"/>
          <w:lang w:val="en-US"/>
        </w:rPr>
        <w:t>định</w:t>
      </w:r>
      <w:r w:rsidRPr="005221BF">
        <w:rPr>
          <w:rFonts w:ascii="Times New Roman" w:hAnsi="Times New Roman"/>
          <w:bCs/>
          <w:color w:val="000000" w:themeColor="text1"/>
          <w:lang w:val="en-US"/>
        </w:rPr>
        <w:t xml:space="preserve"> là</w:t>
      </w:r>
      <w:r w:rsidR="00D12B2F" w:rsidRPr="005221BF">
        <w:rPr>
          <w:rFonts w:ascii="Times New Roman" w:hAnsi="Times New Roman"/>
          <w:bCs/>
          <w:color w:val="000000" w:themeColor="text1"/>
          <w:lang w:val="en-US"/>
        </w:rPr>
        <w:t xml:space="preserve"> </w:t>
      </w:r>
      <w:r w:rsidR="00F66D47">
        <w:rPr>
          <w:rFonts w:ascii="Times New Roman" w:hAnsi="Times New Roman"/>
          <w:bCs/>
          <w:color w:val="000000" w:themeColor="text1"/>
        </w:rPr>
        <w:t>11</w:t>
      </w:r>
      <w:r w:rsidRPr="005221BF">
        <w:rPr>
          <w:rFonts w:ascii="Times New Roman" w:hAnsi="Times New Roman"/>
          <w:bCs/>
          <w:color w:val="000000" w:themeColor="text1"/>
          <w:lang w:val="en-US"/>
        </w:rPr>
        <w:t xml:space="preserve"> văn bản, bao gồm: 0</w:t>
      </w:r>
      <w:r w:rsidR="005221BF">
        <w:rPr>
          <w:rFonts w:ascii="Times New Roman" w:hAnsi="Times New Roman"/>
          <w:bCs/>
          <w:color w:val="000000" w:themeColor="text1"/>
        </w:rPr>
        <w:t>4</w:t>
      </w:r>
      <w:r w:rsidRPr="005221BF">
        <w:rPr>
          <w:rFonts w:ascii="Times New Roman" w:hAnsi="Times New Roman"/>
          <w:bCs/>
          <w:color w:val="000000" w:themeColor="text1"/>
          <w:lang w:val="en-US"/>
        </w:rPr>
        <w:t xml:space="preserve"> Luật; </w:t>
      </w:r>
      <w:r w:rsidR="008E454E" w:rsidRPr="005221BF">
        <w:rPr>
          <w:rFonts w:ascii="Times New Roman" w:hAnsi="Times New Roman"/>
          <w:bCs/>
          <w:color w:val="000000" w:themeColor="text1"/>
        </w:rPr>
        <w:t>0</w:t>
      </w:r>
      <w:r w:rsidR="00F66D47">
        <w:rPr>
          <w:rFonts w:ascii="Times New Roman" w:hAnsi="Times New Roman"/>
          <w:bCs/>
          <w:color w:val="000000" w:themeColor="text1"/>
        </w:rPr>
        <w:t>6</w:t>
      </w:r>
      <w:r w:rsidR="00D12B2F" w:rsidRPr="005221BF">
        <w:rPr>
          <w:rFonts w:ascii="Times New Roman" w:hAnsi="Times New Roman"/>
          <w:bCs/>
          <w:color w:val="000000" w:themeColor="text1"/>
          <w:lang w:val="en-US"/>
        </w:rPr>
        <w:t xml:space="preserve"> Nghị định</w:t>
      </w:r>
      <w:r w:rsidR="005221BF">
        <w:rPr>
          <w:rFonts w:ascii="Times New Roman" w:hAnsi="Times New Roman"/>
          <w:bCs/>
          <w:color w:val="000000" w:themeColor="text1"/>
        </w:rPr>
        <w:t>; 01 Nghị quyết của Chính phủ,</w:t>
      </w:r>
      <w:r w:rsidR="00D12B2F" w:rsidRPr="005221BF">
        <w:rPr>
          <w:rFonts w:ascii="Times New Roman" w:hAnsi="Times New Roman"/>
          <w:bCs/>
          <w:color w:val="000000" w:themeColor="text1"/>
          <w:lang w:val="en-US"/>
        </w:rPr>
        <w:t xml:space="preserve"> </w:t>
      </w:r>
      <w:r w:rsidRPr="005221BF">
        <w:rPr>
          <w:rFonts w:ascii="Times New Roman" w:hAnsi="Times New Roman"/>
          <w:bCs/>
          <w:color w:val="000000" w:themeColor="text1"/>
          <w:lang w:val="en-US"/>
        </w:rPr>
        <w:t>cụ thể như sau:</w:t>
      </w:r>
    </w:p>
    <w:p w14:paraId="7271291F" w14:textId="7B2EBF98" w:rsidR="00C66076" w:rsidRPr="005221BF" w:rsidRDefault="00C66076" w:rsidP="009B73E2">
      <w:pPr>
        <w:widowControl w:val="0"/>
        <w:tabs>
          <w:tab w:val="left" w:pos="720"/>
          <w:tab w:val="left" w:pos="990"/>
        </w:tabs>
        <w:spacing w:after="120" w:line="340" w:lineRule="exact"/>
        <w:ind w:firstLine="720"/>
        <w:jc w:val="both"/>
        <w:rPr>
          <w:rFonts w:ascii="Times New Roman" w:hAnsi="Times New Roman"/>
          <w:bCs/>
          <w:color w:val="000000" w:themeColor="text1"/>
        </w:rPr>
      </w:pPr>
      <w:r w:rsidRPr="005221BF">
        <w:rPr>
          <w:rFonts w:ascii="Times New Roman" w:hAnsi="Times New Roman"/>
          <w:bCs/>
          <w:color w:val="000000" w:themeColor="text1"/>
          <w:lang w:val="en-US"/>
        </w:rPr>
        <w:t>- Luật Ban hành văn bản quy phạm pháp luật năm 2025 quy định: “Chính phủ ban hành Nghị định quy định các biện pháp cụ thể để tổ chức, hướng dẫn thi hành luật, nghị quyết của Quốc hội, pháp lệnh, nghị quyết của Ủy ban Thường vụ Quốc hội… và các vấn đề khác thuộc thẩm quyền quản lý, điều hành của Chính phủ” (khoản 1 Điều 14); văn bản quy phạm pháp luật được xây dựng theo trình tự, thủ tục rút gọn trong “Trường hợp cần sửa đổi ngay cho phù hợp với văn bản quy phạm pháp luật mới được ban hành” (điểm d khoản 1 Điều 50).</w:t>
      </w:r>
    </w:p>
    <w:p w14:paraId="5FFA9749" w14:textId="3EEDCCC1" w:rsidR="00C61835" w:rsidRPr="005221BF" w:rsidRDefault="00C61835" w:rsidP="009B73E2">
      <w:pPr>
        <w:widowControl w:val="0"/>
        <w:tabs>
          <w:tab w:val="left" w:pos="720"/>
          <w:tab w:val="left" w:pos="990"/>
        </w:tabs>
        <w:spacing w:after="120" w:line="340" w:lineRule="exact"/>
        <w:ind w:firstLine="720"/>
        <w:jc w:val="both"/>
        <w:rPr>
          <w:rFonts w:ascii="Times New Roman" w:hAnsi="Times New Roman"/>
          <w:bCs/>
          <w:color w:val="000000" w:themeColor="text1"/>
        </w:rPr>
      </w:pPr>
      <w:r w:rsidRPr="005221BF">
        <w:rPr>
          <w:rFonts w:ascii="Times New Roman" w:hAnsi="Times New Roman"/>
          <w:bCs/>
          <w:color w:val="000000" w:themeColor="text1"/>
        </w:rPr>
        <w:t>- Luật Giao dịch điện tử</w:t>
      </w:r>
      <w:r w:rsidR="00665E27" w:rsidRPr="005221BF">
        <w:rPr>
          <w:rFonts w:ascii="Times New Roman" w:hAnsi="Times New Roman"/>
          <w:bCs/>
          <w:color w:val="000000" w:themeColor="text1"/>
        </w:rPr>
        <w:t xml:space="preserve"> số 20/2023/QH15.</w:t>
      </w:r>
    </w:p>
    <w:p w14:paraId="06EC640B" w14:textId="77777777" w:rsidR="005221BF" w:rsidRPr="005221BF" w:rsidRDefault="00C61835" w:rsidP="009B73E2">
      <w:pPr>
        <w:widowControl w:val="0"/>
        <w:tabs>
          <w:tab w:val="left" w:pos="720"/>
          <w:tab w:val="left" w:pos="990"/>
        </w:tabs>
        <w:spacing w:after="120" w:line="340" w:lineRule="exact"/>
        <w:ind w:firstLine="720"/>
        <w:jc w:val="both"/>
        <w:rPr>
          <w:rFonts w:ascii="Times New Roman" w:hAnsi="Times New Roman"/>
          <w:bCs/>
          <w:color w:val="000000" w:themeColor="text1"/>
        </w:rPr>
      </w:pPr>
      <w:r w:rsidRPr="005221BF">
        <w:rPr>
          <w:rFonts w:ascii="Times New Roman" w:hAnsi="Times New Roman"/>
          <w:bCs/>
          <w:color w:val="000000" w:themeColor="text1"/>
        </w:rPr>
        <w:lastRenderedPageBreak/>
        <w:t>- Luật Chuyển đổi số</w:t>
      </w:r>
      <w:r w:rsidR="00665E27" w:rsidRPr="005221BF">
        <w:rPr>
          <w:rFonts w:ascii="Times New Roman" w:hAnsi="Times New Roman"/>
          <w:bCs/>
          <w:color w:val="000000" w:themeColor="text1"/>
        </w:rPr>
        <w:t xml:space="preserve"> số 148/2025/QH15.</w:t>
      </w:r>
    </w:p>
    <w:p w14:paraId="2C7C0CA0" w14:textId="3B992624" w:rsidR="00C61835" w:rsidRPr="005221BF" w:rsidRDefault="005221BF" w:rsidP="009B73E2">
      <w:pPr>
        <w:widowControl w:val="0"/>
        <w:tabs>
          <w:tab w:val="left" w:pos="720"/>
          <w:tab w:val="left" w:pos="990"/>
        </w:tabs>
        <w:spacing w:after="120" w:line="340" w:lineRule="exact"/>
        <w:ind w:firstLine="720"/>
        <w:jc w:val="both"/>
        <w:rPr>
          <w:rFonts w:ascii="Times New Roman" w:hAnsi="Times New Roman"/>
          <w:bCs/>
          <w:color w:val="000000" w:themeColor="text1"/>
        </w:rPr>
      </w:pPr>
      <w:r w:rsidRPr="005221BF">
        <w:rPr>
          <w:rFonts w:ascii="Times New Roman" w:hAnsi="Times New Roman"/>
          <w:bCs/>
          <w:color w:val="000000" w:themeColor="text1"/>
        </w:rPr>
        <w:t xml:space="preserve">- </w:t>
      </w:r>
      <w:r w:rsidRPr="005221BF">
        <w:rPr>
          <w:rFonts w:ascii="Times New Roman" w:hAnsi="Times New Roman"/>
          <w:color w:val="000000" w:themeColor="text1"/>
        </w:rPr>
        <w:t>Luật Cán bộ công chức số 80/2025/QH15.</w:t>
      </w:r>
      <w:r w:rsidR="00665E27" w:rsidRPr="005221BF">
        <w:rPr>
          <w:rFonts w:ascii="Times New Roman" w:hAnsi="Times New Roman"/>
          <w:bCs/>
          <w:color w:val="000000" w:themeColor="text1"/>
        </w:rPr>
        <w:t xml:space="preserve"> </w:t>
      </w:r>
    </w:p>
    <w:p w14:paraId="4B792912" w14:textId="4EA73908" w:rsidR="00AA6FFB" w:rsidRPr="005221BF" w:rsidRDefault="00AA6FFB" w:rsidP="009B73E2">
      <w:pPr>
        <w:widowControl w:val="0"/>
        <w:tabs>
          <w:tab w:val="left" w:pos="720"/>
          <w:tab w:val="left" w:pos="990"/>
        </w:tabs>
        <w:spacing w:after="120" w:line="340" w:lineRule="exact"/>
        <w:ind w:firstLine="720"/>
        <w:jc w:val="both"/>
        <w:rPr>
          <w:rFonts w:ascii="Times New Roman" w:hAnsi="Times New Roman"/>
          <w:bCs/>
          <w:color w:val="000000" w:themeColor="text1"/>
          <w:lang w:val="en-US"/>
        </w:rPr>
      </w:pPr>
      <w:r w:rsidRPr="005221BF">
        <w:rPr>
          <w:rFonts w:ascii="Times New Roman" w:hAnsi="Times New Roman"/>
          <w:bCs/>
          <w:color w:val="000000" w:themeColor="text1"/>
          <w:lang w:val="en-US"/>
        </w:rPr>
        <w:t xml:space="preserve">- Nghị định số 78/2025/NĐ-CP quy định chi tiết một số điều và biện pháp để tổ chức, hướng dẫn thi hành Luật Ban hành </w:t>
      </w:r>
      <w:r w:rsidR="005B100B">
        <w:rPr>
          <w:rFonts w:ascii="Times New Roman" w:hAnsi="Times New Roman"/>
          <w:bCs/>
          <w:color w:val="000000" w:themeColor="text1"/>
          <w:lang w:val="en-US"/>
        </w:rPr>
        <w:t>VBQPPL</w:t>
      </w:r>
      <w:r w:rsidRPr="005221BF">
        <w:rPr>
          <w:rFonts w:ascii="Times New Roman" w:hAnsi="Times New Roman"/>
          <w:bCs/>
          <w:color w:val="000000" w:themeColor="text1"/>
          <w:lang w:val="en-US"/>
        </w:rPr>
        <w:t>, được sửa đổi bổ sung bởi Nghị định số 187/2025/NĐ-CP.</w:t>
      </w:r>
    </w:p>
    <w:p w14:paraId="7FFD7AE0" w14:textId="6694BDA2" w:rsidR="008E454E" w:rsidRDefault="00AA6FFB" w:rsidP="009B73E2">
      <w:pPr>
        <w:widowControl w:val="0"/>
        <w:tabs>
          <w:tab w:val="left" w:pos="720"/>
          <w:tab w:val="left" w:pos="990"/>
        </w:tabs>
        <w:spacing w:after="120" w:line="340" w:lineRule="exact"/>
        <w:ind w:firstLine="720"/>
        <w:jc w:val="both"/>
        <w:rPr>
          <w:rFonts w:ascii="Times New Roman" w:hAnsi="Times New Roman"/>
          <w:bCs/>
          <w:color w:val="000000" w:themeColor="text1"/>
        </w:rPr>
      </w:pPr>
      <w:r w:rsidRPr="005221BF">
        <w:rPr>
          <w:rFonts w:ascii="Times New Roman" w:hAnsi="Times New Roman"/>
          <w:bCs/>
          <w:color w:val="000000" w:themeColor="text1"/>
          <w:lang w:val="en-US"/>
        </w:rPr>
        <w:t xml:space="preserve">- Nghị định số 118/2025/NĐ-CP về thực hiện </w:t>
      </w:r>
      <w:r w:rsidR="005B100B">
        <w:rPr>
          <w:rFonts w:ascii="Times New Roman" w:hAnsi="Times New Roman"/>
          <w:bCs/>
          <w:color w:val="000000" w:themeColor="text1"/>
          <w:lang w:val="en-US"/>
        </w:rPr>
        <w:t>TTHC</w:t>
      </w:r>
      <w:r w:rsidRPr="005221BF">
        <w:rPr>
          <w:rFonts w:ascii="Times New Roman" w:hAnsi="Times New Roman"/>
          <w:bCs/>
          <w:color w:val="000000" w:themeColor="text1"/>
          <w:lang w:val="en-US"/>
        </w:rPr>
        <w:t xml:space="preserve"> theo cơ chế một cửa, một cửa liên thông tại Bộ phận một cửa và Cổng Dịch vụ công quốc gia</w:t>
      </w:r>
      <w:r w:rsidR="008E454E" w:rsidRPr="005221BF">
        <w:rPr>
          <w:rFonts w:ascii="Times New Roman" w:hAnsi="Times New Roman"/>
          <w:bCs/>
          <w:color w:val="000000" w:themeColor="text1"/>
        </w:rPr>
        <w:t>, được sửa đổi, bổ sung bởi Nghị định số 367/2025/NĐ-CP.</w:t>
      </w:r>
    </w:p>
    <w:p w14:paraId="10665571" w14:textId="26F7C26C" w:rsidR="00F66D47" w:rsidRPr="005221BF" w:rsidRDefault="00F66D47" w:rsidP="009B73E2">
      <w:pPr>
        <w:widowControl w:val="0"/>
        <w:tabs>
          <w:tab w:val="left" w:pos="720"/>
          <w:tab w:val="left" w:pos="990"/>
        </w:tabs>
        <w:spacing w:after="120" w:line="340" w:lineRule="exact"/>
        <w:ind w:firstLine="720"/>
        <w:jc w:val="both"/>
        <w:rPr>
          <w:rFonts w:ascii="Times New Roman" w:hAnsi="Times New Roman"/>
          <w:bCs/>
          <w:color w:val="000000" w:themeColor="text1"/>
        </w:rPr>
      </w:pPr>
      <w:r>
        <w:rPr>
          <w:rFonts w:ascii="Times New Roman" w:eastAsia="Calibri" w:hAnsi="Times New Roman"/>
          <w:color w:val="000000"/>
        </w:rPr>
        <w:t xml:space="preserve">- </w:t>
      </w:r>
      <w:r w:rsidRPr="00D349AD">
        <w:rPr>
          <w:rFonts w:ascii="Times New Roman" w:eastAsia="Calibri" w:hAnsi="Times New Roman"/>
          <w:color w:val="000000"/>
        </w:rPr>
        <w:t xml:space="preserve">Nghị định số 303/2025/NĐ-CP ngày 19/11/2025 của Chính phủ </w:t>
      </w:r>
      <w:r w:rsidRPr="00D349AD">
        <w:rPr>
          <w:rFonts w:ascii="Times New Roman" w:hAnsi="Times New Roman"/>
          <w:iCs/>
          <w:color w:val="000000"/>
          <w:shd w:val="clear" w:color="auto" w:fill="FFFFFF"/>
        </w:rPr>
        <w:t>quy định chức năng, nhiệm vụ, quyền hạn và cơ cấu tổ chức của bộ, cơ quan ngang bộ</w:t>
      </w:r>
      <w:r>
        <w:rPr>
          <w:rFonts w:ascii="Times New Roman" w:hAnsi="Times New Roman"/>
          <w:iCs/>
          <w:color w:val="000000"/>
          <w:shd w:val="clear" w:color="auto" w:fill="FFFFFF"/>
        </w:rPr>
        <w:t>.</w:t>
      </w:r>
    </w:p>
    <w:p w14:paraId="66294A33" w14:textId="55A6EA18" w:rsidR="00665E27" w:rsidRPr="005221BF" w:rsidRDefault="00C61835" w:rsidP="009B73E2">
      <w:pPr>
        <w:widowControl w:val="0"/>
        <w:tabs>
          <w:tab w:val="left" w:pos="720"/>
          <w:tab w:val="left" w:pos="990"/>
        </w:tabs>
        <w:spacing w:after="120" w:line="340" w:lineRule="exact"/>
        <w:ind w:firstLine="720"/>
        <w:jc w:val="both"/>
        <w:rPr>
          <w:rFonts w:ascii="Times New Roman" w:hAnsi="Times New Roman"/>
          <w:bCs/>
          <w:color w:val="000000" w:themeColor="text1"/>
        </w:rPr>
      </w:pPr>
      <w:r w:rsidRPr="005221BF">
        <w:rPr>
          <w:rFonts w:ascii="Times New Roman" w:hAnsi="Times New Roman"/>
          <w:bCs/>
          <w:color w:val="000000" w:themeColor="text1"/>
        </w:rPr>
        <w:t xml:space="preserve">- Nghị định số </w:t>
      </w:r>
      <w:r w:rsidR="00CB1E03" w:rsidRPr="005221BF">
        <w:rPr>
          <w:rFonts w:ascii="Times New Roman" w:hAnsi="Times New Roman"/>
          <w:bCs/>
          <w:color w:val="000000" w:themeColor="text1"/>
        </w:rPr>
        <w:t xml:space="preserve">137/2024/NĐ-CP </w:t>
      </w:r>
      <w:r w:rsidR="00665E27" w:rsidRPr="005221BF">
        <w:rPr>
          <w:rFonts w:ascii="Times New Roman" w:hAnsi="Times New Roman"/>
          <w:bCs/>
          <w:color w:val="000000" w:themeColor="text1"/>
        </w:rPr>
        <w:t>quy định về giao dịch điện tử của cơ quan nhà nước và hệ thống thông tin phục vụ giao dịch điện tử.</w:t>
      </w:r>
    </w:p>
    <w:p w14:paraId="2037DD75" w14:textId="3AD32430" w:rsidR="005221BF" w:rsidRPr="005221BF" w:rsidRDefault="005221BF" w:rsidP="009B73E2">
      <w:pPr>
        <w:widowControl w:val="0"/>
        <w:tabs>
          <w:tab w:val="left" w:pos="720"/>
          <w:tab w:val="left" w:pos="990"/>
        </w:tabs>
        <w:spacing w:after="120" w:line="340" w:lineRule="exact"/>
        <w:ind w:firstLine="720"/>
        <w:jc w:val="both"/>
        <w:rPr>
          <w:rFonts w:ascii="Times New Roman" w:hAnsi="Times New Roman"/>
          <w:iCs/>
          <w:color w:val="000000" w:themeColor="text1"/>
          <w:spacing w:val="-4"/>
          <w:shd w:val="clear" w:color="auto" w:fill="FFFFFF"/>
        </w:rPr>
      </w:pPr>
      <w:r w:rsidRPr="005221BF">
        <w:rPr>
          <w:rFonts w:ascii="Times New Roman" w:hAnsi="Times New Roman"/>
          <w:bCs/>
          <w:color w:val="000000" w:themeColor="text1"/>
          <w:spacing w:val="-4"/>
        </w:rPr>
        <w:t xml:space="preserve">- </w:t>
      </w:r>
      <w:r w:rsidRPr="005221BF">
        <w:rPr>
          <w:rFonts w:ascii="Times New Roman" w:hAnsi="Times New Roman"/>
          <w:bCs/>
          <w:color w:val="000000" w:themeColor="text1"/>
          <w:spacing w:val="-4"/>
          <w:lang w:val="nl-NL"/>
        </w:rPr>
        <w:t xml:space="preserve">Nghị định số 68/2024/NĐ-CP </w:t>
      </w:r>
      <w:r w:rsidRPr="005221BF">
        <w:rPr>
          <w:rFonts w:ascii="Times New Roman" w:hAnsi="Times New Roman"/>
          <w:iCs/>
          <w:color w:val="000000" w:themeColor="text1"/>
          <w:spacing w:val="-4"/>
          <w:shd w:val="clear" w:color="auto" w:fill="FFFFFF"/>
        </w:rPr>
        <w:t>quy định về chữ ký số chuyên dùng công vụ.</w:t>
      </w:r>
    </w:p>
    <w:p w14:paraId="5951E792" w14:textId="25F849C7" w:rsidR="005221BF" w:rsidRPr="005221BF" w:rsidRDefault="005221BF" w:rsidP="009B73E2">
      <w:pPr>
        <w:widowControl w:val="0"/>
        <w:tabs>
          <w:tab w:val="left" w:pos="720"/>
          <w:tab w:val="left" w:pos="990"/>
        </w:tabs>
        <w:spacing w:after="120" w:line="340" w:lineRule="exact"/>
        <w:ind w:firstLine="720"/>
        <w:jc w:val="both"/>
        <w:rPr>
          <w:rFonts w:ascii="Times New Roman" w:hAnsi="Times New Roman"/>
          <w:iCs/>
          <w:color w:val="000000" w:themeColor="text1"/>
          <w:shd w:val="clear" w:color="auto" w:fill="FFFFFF"/>
        </w:rPr>
      </w:pPr>
      <w:r w:rsidRPr="005221BF">
        <w:rPr>
          <w:rFonts w:ascii="Times New Roman" w:hAnsi="Times New Roman"/>
          <w:iCs/>
          <w:color w:val="000000" w:themeColor="text1"/>
          <w:shd w:val="clear" w:color="auto" w:fill="FFFFFF"/>
        </w:rPr>
        <w:t xml:space="preserve">- </w:t>
      </w:r>
      <w:r w:rsidRPr="005221BF">
        <w:rPr>
          <w:rFonts w:ascii="Times New Roman" w:hAnsi="Times New Roman"/>
          <w:bCs/>
          <w:color w:val="000000" w:themeColor="text1"/>
          <w:spacing w:val="2"/>
          <w:lang w:val="nl-NL"/>
        </w:rPr>
        <w:t>Nghị định số 69/2024/NĐ-CP của Chính phủ quy định về định danh và xác thực điện tử</w:t>
      </w:r>
      <w:r w:rsidRPr="005221BF">
        <w:rPr>
          <w:rFonts w:ascii="Times New Roman" w:hAnsi="Times New Roman"/>
          <w:bCs/>
          <w:color w:val="000000" w:themeColor="text1"/>
          <w:spacing w:val="2"/>
        </w:rPr>
        <w:t>.</w:t>
      </w:r>
    </w:p>
    <w:p w14:paraId="56BECB16" w14:textId="41995DC5" w:rsidR="005221BF" w:rsidRPr="005221BF" w:rsidRDefault="005221BF" w:rsidP="009B73E2">
      <w:pPr>
        <w:widowControl w:val="0"/>
        <w:tabs>
          <w:tab w:val="left" w:pos="720"/>
          <w:tab w:val="left" w:pos="990"/>
        </w:tabs>
        <w:spacing w:after="120" w:line="340" w:lineRule="exact"/>
        <w:ind w:firstLine="720"/>
        <w:jc w:val="both"/>
        <w:rPr>
          <w:rFonts w:ascii="Times New Roman" w:hAnsi="Times New Roman"/>
          <w:bCs/>
          <w:color w:val="000000" w:themeColor="text1"/>
        </w:rPr>
      </w:pPr>
      <w:r w:rsidRPr="005221BF">
        <w:rPr>
          <w:rFonts w:ascii="Times New Roman" w:hAnsi="Times New Roman"/>
          <w:iCs/>
          <w:color w:val="000000" w:themeColor="text1"/>
          <w:shd w:val="clear" w:color="auto" w:fill="FFFFFF"/>
        </w:rPr>
        <w:t>- Nghị quyết số 66.7/2025/NQ-CP quy định cắt giảm, đơn giản hoá thủ tục hành chính dựa trên dữ liệu.</w:t>
      </w:r>
    </w:p>
    <w:p w14:paraId="5B5FA1B4" w14:textId="17B67AB7" w:rsidR="00E34F8A" w:rsidRPr="00871152" w:rsidRDefault="00E34F8A" w:rsidP="009B73E2">
      <w:pPr>
        <w:widowControl w:val="0"/>
        <w:tabs>
          <w:tab w:val="left" w:pos="720"/>
          <w:tab w:val="left" w:pos="990"/>
        </w:tabs>
        <w:spacing w:after="120" w:line="340" w:lineRule="exact"/>
        <w:ind w:firstLine="720"/>
        <w:jc w:val="both"/>
        <w:rPr>
          <w:rFonts w:asciiTheme="majorHAnsi" w:hAnsiTheme="majorHAnsi" w:cstheme="majorHAnsi"/>
          <w:b/>
          <w:bCs/>
          <w:color w:val="000000" w:themeColor="text1"/>
          <w:lang w:val="en-US"/>
        </w:rPr>
      </w:pPr>
      <w:r w:rsidRPr="00871152">
        <w:rPr>
          <w:rFonts w:asciiTheme="majorHAnsi" w:hAnsiTheme="majorHAnsi" w:cstheme="majorHAnsi"/>
          <w:b/>
          <w:bCs/>
          <w:color w:val="000000" w:themeColor="text1"/>
          <w:lang w:val="en-US"/>
        </w:rPr>
        <w:t xml:space="preserve">3. </w:t>
      </w:r>
      <w:r w:rsidRPr="00871152">
        <w:rPr>
          <w:rFonts w:asciiTheme="majorHAnsi" w:hAnsiTheme="majorHAnsi" w:cstheme="majorHAnsi" w:hint="eastAsia"/>
          <w:b/>
          <w:bCs/>
          <w:color w:val="000000" w:themeColor="text1"/>
          <w:lang w:val="en-US"/>
        </w:rPr>
        <w:t>Đ</w:t>
      </w:r>
      <w:r w:rsidRPr="00871152">
        <w:rPr>
          <w:rFonts w:asciiTheme="majorHAnsi" w:hAnsiTheme="majorHAnsi" w:cstheme="majorHAnsi"/>
          <w:b/>
          <w:bCs/>
          <w:color w:val="000000" w:themeColor="text1"/>
          <w:lang w:val="en-US"/>
        </w:rPr>
        <w:t xml:space="preserve">iều </w:t>
      </w:r>
      <w:r w:rsidRPr="00871152">
        <w:rPr>
          <w:rFonts w:asciiTheme="majorHAnsi" w:hAnsiTheme="majorHAnsi" w:cstheme="majorHAnsi" w:hint="eastAsia"/>
          <w:b/>
          <w:bCs/>
          <w:color w:val="000000" w:themeColor="text1"/>
          <w:lang w:val="en-US"/>
        </w:rPr>
        <w:t>ư</w:t>
      </w:r>
      <w:r w:rsidRPr="00871152">
        <w:rPr>
          <w:rFonts w:asciiTheme="majorHAnsi" w:hAnsiTheme="majorHAnsi" w:cstheme="majorHAnsi"/>
          <w:b/>
          <w:bCs/>
          <w:color w:val="000000" w:themeColor="text1"/>
          <w:lang w:val="en-US"/>
        </w:rPr>
        <w:t xml:space="preserve">ớc quốc tế có liên quan </w:t>
      </w:r>
      <w:r w:rsidRPr="00871152">
        <w:rPr>
          <w:rFonts w:asciiTheme="majorHAnsi" w:hAnsiTheme="majorHAnsi" w:cstheme="majorHAnsi" w:hint="eastAsia"/>
          <w:b/>
          <w:bCs/>
          <w:color w:val="000000" w:themeColor="text1"/>
          <w:lang w:val="en-US"/>
        </w:rPr>
        <w:t>đ</w:t>
      </w:r>
      <w:r w:rsidRPr="00871152">
        <w:rPr>
          <w:rFonts w:asciiTheme="majorHAnsi" w:hAnsiTheme="majorHAnsi" w:cstheme="majorHAnsi"/>
          <w:b/>
          <w:bCs/>
          <w:color w:val="000000" w:themeColor="text1"/>
          <w:lang w:val="en-US"/>
        </w:rPr>
        <w:t xml:space="preserve">ến dự thảo Nghị </w:t>
      </w:r>
      <w:r w:rsidR="00871152">
        <w:rPr>
          <w:rFonts w:asciiTheme="majorHAnsi" w:hAnsiTheme="majorHAnsi" w:cstheme="majorHAnsi"/>
          <w:b/>
          <w:bCs/>
          <w:color w:val="000000" w:themeColor="text1"/>
          <w:lang w:val="en-US"/>
        </w:rPr>
        <w:t>định</w:t>
      </w:r>
    </w:p>
    <w:p w14:paraId="7CE95237" w14:textId="1A3CC76C" w:rsidR="00E34F8A" w:rsidRPr="00E34F8A" w:rsidRDefault="00E34F8A" w:rsidP="009B73E2">
      <w:pPr>
        <w:widowControl w:val="0"/>
        <w:tabs>
          <w:tab w:val="left" w:pos="720"/>
          <w:tab w:val="left" w:pos="990"/>
        </w:tabs>
        <w:spacing w:after="120" w:line="340" w:lineRule="exact"/>
        <w:ind w:firstLine="720"/>
        <w:jc w:val="both"/>
        <w:rPr>
          <w:rFonts w:asciiTheme="majorHAnsi" w:hAnsiTheme="majorHAnsi" w:cstheme="majorHAnsi"/>
          <w:bCs/>
          <w:color w:val="000000" w:themeColor="text1"/>
          <w:lang w:val="en-US"/>
        </w:rPr>
      </w:pPr>
      <w:r w:rsidRPr="00E34F8A">
        <w:rPr>
          <w:rFonts w:asciiTheme="majorHAnsi" w:hAnsiTheme="majorHAnsi" w:cstheme="majorHAnsi"/>
          <w:bCs/>
          <w:color w:val="000000" w:themeColor="text1"/>
          <w:lang w:val="en-US"/>
        </w:rPr>
        <w:t xml:space="preserve"> Sau khi nghiên cứu, rà soát, không có nội dung liên quan </w:t>
      </w:r>
      <w:r w:rsidRPr="00E34F8A">
        <w:rPr>
          <w:rFonts w:asciiTheme="majorHAnsi" w:hAnsiTheme="majorHAnsi" w:cstheme="majorHAnsi" w:hint="eastAsia"/>
          <w:bCs/>
          <w:color w:val="000000" w:themeColor="text1"/>
          <w:lang w:val="en-US"/>
        </w:rPr>
        <w:t>đ</w:t>
      </w:r>
      <w:r w:rsidRPr="00E34F8A">
        <w:rPr>
          <w:rFonts w:asciiTheme="majorHAnsi" w:hAnsiTheme="majorHAnsi" w:cstheme="majorHAnsi"/>
          <w:bCs/>
          <w:color w:val="000000" w:themeColor="text1"/>
          <w:lang w:val="en-US"/>
        </w:rPr>
        <w:t xml:space="preserve">ến </w:t>
      </w:r>
      <w:r w:rsidR="003D0D63">
        <w:rPr>
          <w:rFonts w:asciiTheme="majorHAnsi" w:hAnsiTheme="majorHAnsi" w:cstheme="majorHAnsi"/>
          <w:bCs/>
          <w:color w:val="000000" w:themeColor="text1"/>
          <w:lang w:val="en-US"/>
        </w:rPr>
        <w:t>thực</w:t>
      </w:r>
      <w:r w:rsidR="003D0D63">
        <w:rPr>
          <w:rFonts w:asciiTheme="majorHAnsi" w:hAnsiTheme="majorHAnsi" w:cstheme="majorHAnsi"/>
          <w:bCs/>
          <w:color w:val="000000" w:themeColor="text1"/>
        </w:rPr>
        <w:t xml:space="preserve"> hiện TTHC trên môi trường điện tử</w:t>
      </w:r>
      <w:r w:rsidR="00871152">
        <w:rPr>
          <w:rFonts w:asciiTheme="majorHAnsi" w:hAnsiTheme="majorHAnsi" w:cstheme="majorHAnsi"/>
          <w:bCs/>
          <w:color w:val="000000" w:themeColor="text1"/>
          <w:lang w:val="en-US"/>
        </w:rPr>
        <w:t xml:space="preserve"> </w:t>
      </w:r>
      <w:r w:rsidRPr="00E34F8A">
        <w:rPr>
          <w:rFonts w:asciiTheme="majorHAnsi" w:hAnsiTheme="majorHAnsi" w:cstheme="majorHAnsi"/>
          <w:bCs/>
          <w:color w:val="000000" w:themeColor="text1"/>
          <w:lang w:val="en-US"/>
        </w:rPr>
        <w:t xml:space="preserve">mà Chính phủ Việt Nam </w:t>
      </w:r>
      <w:r w:rsidRPr="00E34F8A">
        <w:rPr>
          <w:rFonts w:asciiTheme="majorHAnsi" w:hAnsiTheme="majorHAnsi" w:cstheme="majorHAnsi" w:hint="eastAsia"/>
          <w:bCs/>
          <w:color w:val="000000" w:themeColor="text1"/>
          <w:lang w:val="en-US"/>
        </w:rPr>
        <w:t>đã</w:t>
      </w:r>
      <w:r w:rsidRPr="00E34F8A">
        <w:rPr>
          <w:rFonts w:asciiTheme="majorHAnsi" w:hAnsiTheme="majorHAnsi" w:cstheme="majorHAnsi"/>
          <w:bCs/>
          <w:color w:val="000000" w:themeColor="text1"/>
          <w:lang w:val="en-US"/>
        </w:rPr>
        <w:t xml:space="preserve"> cam kết hoặc tham gia với các tổ chức, mạng l</w:t>
      </w:r>
      <w:r w:rsidRPr="00E34F8A">
        <w:rPr>
          <w:rFonts w:asciiTheme="majorHAnsi" w:hAnsiTheme="majorHAnsi" w:cstheme="majorHAnsi" w:hint="eastAsia"/>
          <w:bCs/>
          <w:color w:val="000000" w:themeColor="text1"/>
          <w:lang w:val="en-US"/>
        </w:rPr>
        <w:t>ư</w:t>
      </w:r>
      <w:r w:rsidRPr="00E34F8A">
        <w:rPr>
          <w:rFonts w:asciiTheme="majorHAnsi" w:hAnsiTheme="majorHAnsi" w:cstheme="majorHAnsi"/>
          <w:bCs/>
          <w:color w:val="000000" w:themeColor="text1"/>
          <w:lang w:val="en-US"/>
        </w:rPr>
        <w:t>ới và sáng kiến quốc tế.</w:t>
      </w:r>
    </w:p>
    <w:p w14:paraId="1E0415E6" w14:textId="77777777" w:rsidR="00E34F8A" w:rsidRPr="00871152" w:rsidRDefault="00E34F8A" w:rsidP="009B73E2">
      <w:pPr>
        <w:widowControl w:val="0"/>
        <w:tabs>
          <w:tab w:val="left" w:pos="720"/>
          <w:tab w:val="left" w:pos="990"/>
        </w:tabs>
        <w:spacing w:after="120" w:line="340" w:lineRule="exact"/>
        <w:ind w:firstLine="720"/>
        <w:jc w:val="both"/>
        <w:rPr>
          <w:rFonts w:asciiTheme="majorHAnsi" w:hAnsiTheme="majorHAnsi" w:cstheme="majorHAnsi"/>
          <w:b/>
          <w:bCs/>
          <w:color w:val="000000" w:themeColor="text1"/>
          <w:lang w:val="en-US"/>
        </w:rPr>
      </w:pPr>
      <w:r w:rsidRPr="00871152">
        <w:rPr>
          <w:rFonts w:asciiTheme="majorHAnsi" w:hAnsiTheme="majorHAnsi" w:cstheme="majorHAnsi"/>
          <w:b/>
          <w:bCs/>
          <w:color w:val="000000" w:themeColor="text1"/>
          <w:lang w:val="en-US"/>
        </w:rPr>
        <w:t xml:space="preserve"> 4. Phụ lục </w:t>
      </w:r>
      <w:r w:rsidRPr="00871152">
        <w:rPr>
          <w:rFonts w:asciiTheme="majorHAnsi" w:hAnsiTheme="majorHAnsi" w:cstheme="majorHAnsi"/>
          <w:bCs/>
          <w:i/>
          <w:color w:val="000000" w:themeColor="text1"/>
          <w:lang w:val="en-US"/>
        </w:rPr>
        <w:t>(</w:t>
      </w:r>
      <w:r w:rsidRPr="00871152">
        <w:rPr>
          <w:rFonts w:asciiTheme="majorHAnsi" w:hAnsiTheme="majorHAnsi" w:cstheme="majorHAnsi" w:hint="eastAsia"/>
          <w:bCs/>
          <w:i/>
          <w:color w:val="000000" w:themeColor="text1"/>
          <w:lang w:val="en-US"/>
        </w:rPr>
        <w:t>đư</w:t>
      </w:r>
      <w:r w:rsidRPr="00871152">
        <w:rPr>
          <w:rFonts w:asciiTheme="majorHAnsi" w:hAnsiTheme="majorHAnsi" w:cstheme="majorHAnsi"/>
          <w:bCs/>
          <w:i/>
          <w:color w:val="000000" w:themeColor="text1"/>
          <w:lang w:val="en-US"/>
        </w:rPr>
        <w:t>ợc kèm theo Báo cáo này)</w:t>
      </w:r>
    </w:p>
    <w:p w14:paraId="3B581D5C" w14:textId="5F4C61BB" w:rsidR="0028460B" w:rsidRDefault="00E34F8A" w:rsidP="009B73E2">
      <w:pPr>
        <w:widowControl w:val="0"/>
        <w:tabs>
          <w:tab w:val="left" w:pos="720"/>
          <w:tab w:val="left" w:pos="990"/>
        </w:tabs>
        <w:spacing w:after="120" w:line="340" w:lineRule="exact"/>
        <w:ind w:firstLine="720"/>
        <w:jc w:val="both"/>
        <w:rPr>
          <w:rFonts w:asciiTheme="majorHAnsi" w:hAnsiTheme="majorHAnsi" w:cstheme="majorHAnsi"/>
          <w:bCs/>
          <w:color w:val="000000" w:themeColor="text1"/>
          <w:lang w:val="en-US"/>
        </w:rPr>
      </w:pPr>
      <w:r w:rsidRPr="00E34F8A">
        <w:rPr>
          <w:rFonts w:asciiTheme="majorHAnsi" w:hAnsiTheme="majorHAnsi" w:cstheme="majorHAnsi"/>
          <w:bCs/>
          <w:color w:val="000000" w:themeColor="text1"/>
          <w:lang w:val="en-US"/>
        </w:rPr>
        <w:t xml:space="preserve"> Trên </w:t>
      </w:r>
      <w:r w:rsidRPr="00E34F8A">
        <w:rPr>
          <w:rFonts w:asciiTheme="majorHAnsi" w:hAnsiTheme="majorHAnsi" w:cstheme="majorHAnsi" w:hint="eastAsia"/>
          <w:bCs/>
          <w:color w:val="000000" w:themeColor="text1"/>
          <w:lang w:val="en-US"/>
        </w:rPr>
        <w:t>đâ</w:t>
      </w:r>
      <w:r w:rsidRPr="00E34F8A">
        <w:rPr>
          <w:rFonts w:asciiTheme="majorHAnsi" w:hAnsiTheme="majorHAnsi" w:cstheme="majorHAnsi"/>
          <w:bCs/>
          <w:color w:val="000000" w:themeColor="text1"/>
          <w:lang w:val="en-US"/>
        </w:rPr>
        <w:t>y là Bản rà soát các chủ tr</w:t>
      </w:r>
      <w:r w:rsidRPr="00E34F8A">
        <w:rPr>
          <w:rFonts w:asciiTheme="majorHAnsi" w:hAnsiTheme="majorHAnsi" w:cstheme="majorHAnsi" w:hint="eastAsia"/>
          <w:bCs/>
          <w:color w:val="000000" w:themeColor="text1"/>
          <w:lang w:val="en-US"/>
        </w:rPr>
        <w:t>ươ</w:t>
      </w:r>
      <w:r w:rsidRPr="00E34F8A">
        <w:rPr>
          <w:rFonts w:asciiTheme="majorHAnsi" w:hAnsiTheme="majorHAnsi" w:cstheme="majorHAnsi"/>
          <w:bCs/>
          <w:color w:val="000000" w:themeColor="text1"/>
          <w:lang w:val="en-US"/>
        </w:rPr>
        <w:t xml:space="preserve">ng, </w:t>
      </w:r>
      <w:r w:rsidRPr="00E34F8A">
        <w:rPr>
          <w:rFonts w:asciiTheme="majorHAnsi" w:hAnsiTheme="majorHAnsi" w:cstheme="majorHAnsi" w:hint="eastAsia"/>
          <w:bCs/>
          <w:color w:val="000000" w:themeColor="text1"/>
          <w:lang w:val="en-US"/>
        </w:rPr>
        <w:t>đư</w:t>
      </w:r>
      <w:r w:rsidRPr="00E34F8A">
        <w:rPr>
          <w:rFonts w:asciiTheme="majorHAnsi" w:hAnsiTheme="majorHAnsi" w:cstheme="majorHAnsi"/>
          <w:bCs/>
          <w:color w:val="000000" w:themeColor="text1"/>
          <w:lang w:val="en-US"/>
        </w:rPr>
        <w:t xml:space="preserve">ờng lối của </w:t>
      </w:r>
      <w:r w:rsidRPr="00E34F8A">
        <w:rPr>
          <w:rFonts w:asciiTheme="majorHAnsi" w:hAnsiTheme="majorHAnsi" w:cstheme="majorHAnsi" w:hint="eastAsia"/>
          <w:bCs/>
          <w:color w:val="000000" w:themeColor="text1"/>
          <w:lang w:val="en-US"/>
        </w:rPr>
        <w:t>Đ</w:t>
      </w:r>
      <w:r w:rsidRPr="00E34F8A">
        <w:rPr>
          <w:rFonts w:asciiTheme="majorHAnsi" w:hAnsiTheme="majorHAnsi" w:cstheme="majorHAnsi"/>
          <w:bCs/>
          <w:color w:val="000000" w:themeColor="text1"/>
          <w:lang w:val="en-US"/>
        </w:rPr>
        <w:t>ảng, v</w:t>
      </w:r>
      <w:r w:rsidRPr="00E34F8A">
        <w:rPr>
          <w:rFonts w:asciiTheme="majorHAnsi" w:hAnsiTheme="majorHAnsi" w:cstheme="majorHAnsi" w:hint="eastAsia"/>
          <w:bCs/>
          <w:color w:val="000000" w:themeColor="text1"/>
          <w:lang w:val="en-US"/>
        </w:rPr>
        <w:t>ă</w:t>
      </w:r>
      <w:r w:rsidRPr="00E34F8A">
        <w:rPr>
          <w:rFonts w:asciiTheme="majorHAnsi" w:hAnsiTheme="majorHAnsi" w:cstheme="majorHAnsi"/>
          <w:bCs/>
          <w:color w:val="000000" w:themeColor="text1"/>
          <w:lang w:val="en-US"/>
        </w:rPr>
        <w:t xml:space="preserve">n bản quy phạm pháp luật, </w:t>
      </w:r>
      <w:r w:rsidRPr="00E34F8A">
        <w:rPr>
          <w:rFonts w:asciiTheme="majorHAnsi" w:hAnsiTheme="majorHAnsi" w:cstheme="majorHAnsi" w:hint="eastAsia"/>
          <w:bCs/>
          <w:color w:val="000000" w:themeColor="text1"/>
          <w:lang w:val="en-US"/>
        </w:rPr>
        <w:t>đ</w:t>
      </w:r>
      <w:r w:rsidRPr="00E34F8A">
        <w:rPr>
          <w:rFonts w:asciiTheme="majorHAnsi" w:hAnsiTheme="majorHAnsi" w:cstheme="majorHAnsi"/>
          <w:bCs/>
          <w:color w:val="000000" w:themeColor="text1"/>
          <w:lang w:val="en-US"/>
        </w:rPr>
        <w:t xml:space="preserve">iều </w:t>
      </w:r>
      <w:r w:rsidRPr="00E34F8A">
        <w:rPr>
          <w:rFonts w:asciiTheme="majorHAnsi" w:hAnsiTheme="majorHAnsi" w:cstheme="majorHAnsi" w:hint="eastAsia"/>
          <w:bCs/>
          <w:color w:val="000000" w:themeColor="text1"/>
          <w:lang w:val="en-US"/>
        </w:rPr>
        <w:t>ư</w:t>
      </w:r>
      <w:r w:rsidRPr="00E34F8A">
        <w:rPr>
          <w:rFonts w:asciiTheme="majorHAnsi" w:hAnsiTheme="majorHAnsi" w:cstheme="majorHAnsi"/>
          <w:bCs/>
          <w:color w:val="000000" w:themeColor="text1"/>
          <w:lang w:val="en-US"/>
        </w:rPr>
        <w:t xml:space="preserve">ớc quốc tế có liên quan </w:t>
      </w:r>
      <w:r w:rsidRPr="00E34F8A">
        <w:rPr>
          <w:rFonts w:asciiTheme="majorHAnsi" w:hAnsiTheme="majorHAnsi" w:cstheme="majorHAnsi" w:hint="eastAsia"/>
          <w:bCs/>
          <w:color w:val="000000" w:themeColor="text1"/>
          <w:lang w:val="en-US"/>
        </w:rPr>
        <w:t>đ</w:t>
      </w:r>
      <w:r w:rsidRPr="00E34F8A">
        <w:rPr>
          <w:rFonts w:asciiTheme="majorHAnsi" w:hAnsiTheme="majorHAnsi" w:cstheme="majorHAnsi"/>
          <w:bCs/>
          <w:color w:val="000000" w:themeColor="text1"/>
          <w:lang w:val="en-US"/>
        </w:rPr>
        <w:t xml:space="preserve">ến </w:t>
      </w:r>
      <w:r w:rsidR="00871152">
        <w:rPr>
          <w:rFonts w:asciiTheme="majorHAnsi" w:hAnsiTheme="majorHAnsi" w:cstheme="majorHAnsi"/>
          <w:bCs/>
          <w:color w:val="000000" w:themeColor="text1"/>
          <w:lang w:val="en-US"/>
        </w:rPr>
        <w:t xml:space="preserve">dự thảo </w:t>
      </w:r>
      <w:r w:rsidR="0067642F" w:rsidRPr="00F66D47">
        <w:rPr>
          <w:rFonts w:ascii="Times New Roman" w:hAnsi="Times New Roman"/>
          <w:bCs/>
          <w:color w:val="000000"/>
        </w:rPr>
        <w:t xml:space="preserve">Nghị định </w:t>
      </w:r>
      <w:r w:rsidR="005B100B">
        <w:rPr>
          <w:rFonts w:ascii="Times New Roman" w:hAnsi="Times New Roman"/>
          <w:bCs/>
          <w:color w:val="000000"/>
          <w:lang w:val="en-US"/>
        </w:rPr>
        <w:t xml:space="preserve">sửa đổi, bổ sung một số điều của Nghị định </w:t>
      </w:r>
      <w:r w:rsidR="0067642F" w:rsidRPr="00F66D47">
        <w:rPr>
          <w:rFonts w:ascii="Times New Roman" w:hAnsi="Times New Roman"/>
          <w:bCs/>
          <w:color w:val="000000"/>
        </w:rPr>
        <w:t xml:space="preserve">số 45/2020/NĐ-CP ngày 08 tháng 4 năm 2020 của chính phủ về thực hiện </w:t>
      </w:r>
      <w:r w:rsidR="005B100B">
        <w:rPr>
          <w:rFonts w:ascii="Times New Roman" w:hAnsi="Times New Roman"/>
          <w:bCs/>
          <w:color w:val="000000"/>
          <w:lang w:val="en-US"/>
        </w:rPr>
        <w:t>TTHC</w:t>
      </w:r>
      <w:r w:rsidR="0067642F" w:rsidRPr="00F66D47">
        <w:rPr>
          <w:rFonts w:ascii="Times New Roman" w:hAnsi="Times New Roman"/>
          <w:bCs/>
          <w:color w:val="000000"/>
        </w:rPr>
        <w:t xml:space="preserve"> trên môi trường điện</w:t>
      </w:r>
      <w:r w:rsidR="005B100B">
        <w:rPr>
          <w:rFonts w:ascii="Times New Roman" w:hAnsi="Times New Roman"/>
          <w:bCs/>
          <w:color w:val="000000"/>
        </w:rPr>
        <w:t xml:space="preserve"> tử, được sửa đổi, bổ sung bởi </w:t>
      </w:r>
      <w:r w:rsidR="005B100B">
        <w:rPr>
          <w:rFonts w:ascii="Times New Roman" w:hAnsi="Times New Roman"/>
          <w:bCs/>
          <w:color w:val="000000"/>
          <w:lang w:val="en-US"/>
        </w:rPr>
        <w:t>N</w:t>
      </w:r>
      <w:r w:rsidR="005B100B">
        <w:rPr>
          <w:rFonts w:ascii="Times New Roman" w:hAnsi="Times New Roman"/>
          <w:bCs/>
          <w:color w:val="000000"/>
        </w:rPr>
        <w:t xml:space="preserve">ghị định số 69/2024/NĐ-CP và </w:t>
      </w:r>
      <w:r w:rsidR="005B100B">
        <w:rPr>
          <w:rFonts w:ascii="Times New Roman" w:hAnsi="Times New Roman"/>
          <w:bCs/>
          <w:color w:val="000000"/>
          <w:lang w:val="en-US"/>
        </w:rPr>
        <w:t>N</w:t>
      </w:r>
      <w:r w:rsidR="0067642F" w:rsidRPr="00F66D47">
        <w:rPr>
          <w:rFonts w:ascii="Times New Roman" w:hAnsi="Times New Roman"/>
          <w:bCs/>
          <w:color w:val="000000"/>
        </w:rPr>
        <w:t>ghị định số 118/2025/NĐ-CP</w:t>
      </w:r>
      <w:r w:rsidRPr="00E34F8A">
        <w:rPr>
          <w:rFonts w:asciiTheme="majorHAnsi" w:hAnsiTheme="majorHAnsi" w:cstheme="majorHAnsi"/>
          <w:bCs/>
          <w:color w:val="000000" w:themeColor="text1"/>
          <w:lang w:val="en-US"/>
        </w:rPr>
        <w:t>./.</w:t>
      </w:r>
    </w:p>
    <w:p w14:paraId="104E34C1" w14:textId="77777777" w:rsidR="00663D24" w:rsidRPr="00E34F8A" w:rsidRDefault="00663D24" w:rsidP="009B73E2">
      <w:pPr>
        <w:widowControl w:val="0"/>
        <w:tabs>
          <w:tab w:val="left" w:pos="720"/>
          <w:tab w:val="left" w:pos="990"/>
        </w:tabs>
        <w:spacing w:after="120" w:line="340" w:lineRule="exact"/>
        <w:ind w:firstLine="720"/>
        <w:jc w:val="both"/>
        <w:rPr>
          <w:rFonts w:asciiTheme="majorHAnsi" w:hAnsiTheme="majorHAnsi" w:cstheme="majorHAnsi"/>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253"/>
        <w:gridCol w:w="4819"/>
      </w:tblGrid>
      <w:tr w:rsidR="00494D8E" w:rsidRPr="00E34F8A" w14:paraId="574253CF" w14:textId="77777777" w:rsidTr="002D0DB4">
        <w:trPr>
          <w:tblCellSpacing w:w="0" w:type="dxa"/>
        </w:trPr>
        <w:tc>
          <w:tcPr>
            <w:tcW w:w="2344" w:type="pct"/>
            <w:shd w:val="clear" w:color="auto" w:fill="FFFFFF"/>
            <w:tcMar>
              <w:top w:w="0" w:type="dxa"/>
              <w:left w:w="108" w:type="dxa"/>
              <w:bottom w:w="0" w:type="dxa"/>
              <w:right w:w="108" w:type="dxa"/>
            </w:tcMar>
            <w:hideMark/>
          </w:tcPr>
          <w:p w14:paraId="7CB5A0BF" w14:textId="77777777" w:rsidR="00494D8E" w:rsidRPr="00E34F8A" w:rsidRDefault="00494D8E" w:rsidP="00494D8E">
            <w:pPr>
              <w:widowControl w:val="0"/>
              <w:spacing w:before="120"/>
              <w:rPr>
                <w:rFonts w:asciiTheme="majorHAnsi" w:hAnsiTheme="majorHAnsi" w:cstheme="majorHAnsi"/>
                <w:b/>
                <w:bCs/>
                <w:i/>
                <w:iCs/>
                <w:sz w:val="24"/>
                <w:szCs w:val="24"/>
                <w:lang w:eastAsia="vi-VN"/>
              </w:rPr>
            </w:pPr>
            <w:r w:rsidRPr="00E34F8A">
              <w:rPr>
                <w:rFonts w:asciiTheme="majorHAnsi" w:hAnsiTheme="majorHAnsi" w:cstheme="majorHAnsi"/>
                <w:b/>
                <w:bCs/>
                <w:i/>
                <w:iCs/>
                <w:sz w:val="24"/>
                <w:szCs w:val="24"/>
                <w:lang w:eastAsia="vi-VN"/>
              </w:rPr>
              <w:t>Nơi nhận:</w:t>
            </w:r>
          </w:p>
          <w:p w14:paraId="5EE4A91C" w14:textId="77777777" w:rsidR="00494D8E" w:rsidRPr="00E34F8A" w:rsidRDefault="00494D8E" w:rsidP="00494D8E">
            <w:pPr>
              <w:widowControl w:val="0"/>
              <w:rPr>
                <w:rFonts w:asciiTheme="majorHAnsi" w:hAnsiTheme="majorHAnsi" w:cstheme="majorHAnsi"/>
                <w:bCs/>
                <w:iCs/>
                <w:sz w:val="22"/>
                <w:szCs w:val="22"/>
                <w:lang w:val="en-US" w:eastAsia="vi-VN"/>
              </w:rPr>
            </w:pPr>
            <w:r w:rsidRPr="00E34F8A">
              <w:rPr>
                <w:rFonts w:asciiTheme="majorHAnsi" w:hAnsiTheme="majorHAnsi" w:cstheme="majorHAnsi"/>
                <w:bCs/>
                <w:i/>
                <w:iCs/>
                <w:sz w:val="22"/>
                <w:szCs w:val="22"/>
                <w:lang w:eastAsia="vi-VN"/>
              </w:rPr>
              <w:t xml:space="preserve">- </w:t>
            </w:r>
            <w:r w:rsidRPr="00E34F8A">
              <w:rPr>
                <w:rFonts w:asciiTheme="majorHAnsi" w:hAnsiTheme="majorHAnsi" w:cstheme="majorHAnsi"/>
                <w:bCs/>
                <w:iCs/>
                <w:sz w:val="22"/>
                <w:szCs w:val="22"/>
                <w:lang w:eastAsia="vi-VN"/>
              </w:rPr>
              <w:t>Như trên;</w:t>
            </w:r>
          </w:p>
          <w:p w14:paraId="2720313E" w14:textId="77777777" w:rsidR="00E34F8A" w:rsidRDefault="00E34F8A" w:rsidP="00494D8E">
            <w:pPr>
              <w:widowControl w:val="0"/>
              <w:rPr>
                <w:rFonts w:asciiTheme="majorHAnsi" w:hAnsiTheme="majorHAnsi" w:cstheme="majorHAnsi"/>
                <w:bCs/>
                <w:iCs/>
                <w:sz w:val="22"/>
                <w:szCs w:val="22"/>
                <w:lang w:val="en-US" w:eastAsia="vi-VN"/>
              </w:rPr>
            </w:pPr>
            <w:r>
              <w:rPr>
                <w:rFonts w:asciiTheme="majorHAnsi" w:hAnsiTheme="majorHAnsi" w:cstheme="majorHAnsi"/>
                <w:bCs/>
                <w:iCs/>
                <w:sz w:val="22"/>
                <w:szCs w:val="22"/>
                <w:lang w:val="en-US" w:eastAsia="vi-VN"/>
              </w:rPr>
              <w:t xml:space="preserve">- </w:t>
            </w:r>
            <w:r w:rsidRPr="00E34F8A">
              <w:rPr>
                <w:rFonts w:asciiTheme="majorHAnsi" w:hAnsiTheme="majorHAnsi" w:cstheme="majorHAnsi"/>
                <w:bCs/>
                <w:iCs/>
                <w:sz w:val="22"/>
                <w:szCs w:val="22"/>
                <w:lang w:val="en-US" w:eastAsia="vi-VN"/>
              </w:rPr>
              <w:t>Thủ t</w:t>
            </w:r>
            <w:r w:rsidRPr="00E34F8A">
              <w:rPr>
                <w:rFonts w:asciiTheme="majorHAnsi" w:hAnsiTheme="majorHAnsi" w:cstheme="majorHAnsi" w:hint="eastAsia"/>
                <w:bCs/>
                <w:iCs/>
                <w:sz w:val="22"/>
                <w:szCs w:val="22"/>
                <w:lang w:val="en-US" w:eastAsia="vi-VN"/>
              </w:rPr>
              <w:t>ư</w:t>
            </w:r>
            <w:r w:rsidRPr="00E34F8A">
              <w:rPr>
                <w:rFonts w:asciiTheme="majorHAnsi" w:hAnsiTheme="majorHAnsi" w:cstheme="majorHAnsi"/>
                <w:bCs/>
                <w:iCs/>
                <w:sz w:val="22"/>
                <w:szCs w:val="22"/>
                <w:lang w:val="en-US" w:eastAsia="vi-VN"/>
              </w:rPr>
              <w:t>ớng Chính phủ (</w:t>
            </w:r>
            <w:r w:rsidRPr="00E34F8A">
              <w:rPr>
                <w:rFonts w:asciiTheme="majorHAnsi" w:hAnsiTheme="majorHAnsi" w:cstheme="majorHAnsi" w:hint="eastAsia"/>
                <w:bCs/>
                <w:iCs/>
                <w:sz w:val="22"/>
                <w:szCs w:val="22"/>
                <w:lang w:val="en-US" w:eastAsia="vi-VN"/>
              </w:rPr>
              <w:t>đ</w:t>
            </w:r>
            <w:r w:rsidRPr="00E34F8A">
              <w:rPr>
                <w:rFonts w:asciiTheme="majorHAnsi" w:hAnsiTheme="majorHAnsi" w:cstheme="majorHAnsi"/>
                <w:bCs/>
                <w:iCs/>
                <w:sz w:val="22"/>
                <w:szCs w:val="22"/>
                <w:lang w:val="en-US" w:eastAsia="vi-VN"/>
              </w:rPr>
              <w:t>ể b/c);</w:t>
            </w:r>
          </w:p>
          <w:p w14:paraId="44760B0A" w14:textId="77777777" w:rsidR="00E34F8A" w:rsidRDefault="00E34F8A" w:rsidP="00494D8E">
            <w:pPr>
              <w:widowControl w:val="0"/>
              <w:rPr>
                <w:rFonts w:asciiTheme="majorHAnsi" w:hAnsiTheme="majorHAnsi" w:cstheme="majorHAnsi"/>
                <w:bCs/>
                <w:iCs/>
                <w:sz w:val="22"/>
                <w:szCs w:val="22"/>
                <w:lang w:val="en-US" w:eastAsia="vi-VN"/>
              </w:rPr>
            </w:pPr>
            <w:r w:rsidRPr="00E34F8A">
              <w:rPr>
                <w:rFonts w:asciiTheme="majorHAnsi" w:hAnsiTheme="majorHAnsi" w:cstheme="majorHAnsi"/>
                <w:bCs/>
                <w:iCs/>
                <w:sz w:val="22"/>
                <w:szCs w:val="22"/>
                <w:lang w:val="en-US" w:eastAsia="vi-VN"/>
              </w:rPr>
              <w:t>- Các Phó Thủ t</w:t>
            </w:r>
            <w:r w:rsidRPr="00E34F8A">
              <w:rPr>
                <w:rFonts w:asciiTheme="majorHAnsi" w:hAnsiTheme="majorHAnsi" w:cstheme="majorHAnsi" w:hint="eastAsia"/>
                <w:bCs/>
                <w:iCs/>
                <w:sz w:val="22"/>
                <w:szCs w:val="22"/>
                <w:lang w:val="en-US" w:eastAsia="vi-VN"/>
              </w:rPr>
              <w:t>ư</w:t>
            </w:r>
            <w:r w:rsidRPr="00E34F8A">
              <w:rPr>
                <w:rFonts w:asciiTheme="majorHAnsi" w:hAnsiTheme="majorHAnsi" w:cstheme="majorHAnsi"/>
                <w:bCs/>
                <w:iCs/>
                <w:sz w:val="22"/>
                <w:szCs w:val="22"/>
                <w:lang w:val="en-US" w:eastAsia="vi-VN"/>
              </w:rPr>
              <w:t>ớng Chính phủ (</w:t>
            </w:r>
            <w:r w:rsidRPr="00E34F8A">
              <w:rPr>
                <w:rFonts w:asciiTheme="majorHAnsi" w:hAnsiTheme="majorHAnsi" w:cstheme="majorHAnsi" w:hint="eastAsia"/>
                <w:bCs/>
                <w:iCs/>
                <w:sz w:val="22"/>
                <w:szCs w:val="22"/>
                <w:lang w:val="en-US" w:eastAsia="vi-VN"/>
              </w:rPr>
              <w:t>đ</w:t>
            </w:r>
            <w:r w:rsidRPr="00E34F8A">
              <w:rPr>
                <w:rFonts w:asciiTheme="majorHAnsi" w:hAnsiTheme="majorHAnsi" w:cstheme="majorHAnsi"/>
                <w:bCs/>
                <w:iCs/>
                <w:sz w:val="22"/>
                <w:szCs w:val="22"/>
                <w:lang w:val="en-US" w:eastAsia="vi-VN"/>
              </w:rPr>
              <w:t>ể b/c);</w:t>
            </w:r>
          </w:p>
          <w:p w14:paraId="3F1C2064" w14:textId="50F4D117" w:rsidR="00E34F8A" w:rsidRPr="003D0D63" w:rsidRDefault="00E34F8A" w:rsidP="00494D8E">
            <w:pPr>
              <w:widowControl w:val="0"/>
              <w:rPr>
                <w:rFonts w:asciiTheme="majorHAnsi" w:hAnsiTheme="majorHAnsi" w:cstheme="majorHAnsi"/>
                <w:bCs/>
                <w:iCs/>
                <w:sz w:val="22"/>
                <w:szCs w:val="22"/>
                <w:lang w:eastAsia="vi-VN"/>
              </w:rPr>
            </w:pPr>
            <w:r w:rsidRPr="00E34F8A">
              <w:rPr>
                <w:rFonts w:asciiTheme="majorHAnsi" w:hAnsiTheme="majorHAnsi" w:cstheme="majorHAnsi"/>
                <w:bCs/>
                <w:iCs/>
                <w:sz w:val="22"/>
                <w:szCs w:val="22"/>
                <w:lang w:val="en-US" w:eastAsia="vi-VN"/>
              </w:rPr>
              <w:t xml:space="preserve">- </w:t>
            </w:r>
            <w:r w:rsidR="003D0D63">
              <w:rPr>
                <w:rFonts w:asciiTheme="majorHAnsi" w:hAnsiTheme="majorHAnsi" w:cstheme="majorHAnsi"/>
                <w:bCs/>
                <w:iCs/>
                <w:sz w:val="22"/>
                <w:szCs w:val="22"/>
                <w:lang w:val="en-US" w:eastAsia="vi-VN"/>
              </w:rPr>
              <w:t>Bộ</w:t>
            </w:r>
            <w:r w:rsidR="003D0D63">
              <w:rPr>
                <w:rFonts w:asciiTheme="majorHAnsi" w:hAnsiTheme="majorHAnsi" w:cstheme="majorHAnsi"/>
                <w:bCs/>
                <w:iCs/>
                <w:sz w:val="22"/>
                <w:szCs w:val="22"/>
                <w:lang w:eastAsia="vi-VN"/>
              </w:rPr>
              <w:t xml:space="preserve"> trưởng (để b/c);</w:t>
            </w:r>
          </w:p>
          <w:p w14:paraId="74A05E9B" w14:textId="0FCC8D5F" w:rsidR="00494D8E" w:rsidRPr="00E34F8A" w:rsidRDefault="00E34F8A" w:rsidP="00494D8E">
            <w:pPr>
              <w:widowControl w:val="0"/>
              <w:rPr>
                <w:rFonts w:asciiTheme="majorHAnsi" w:hAnsiTheme="majorHAnsi" w:cstheme="majorHAnsi"/>
                <w:bCs/>
                <w:iCs/>
                <w:sz w:val="20"/>
                <w:szCs w:val="20"/>
                <w:lang w:val="en-US" w:eastAsia="vi-VN"/>
              </w:rPr>
            </w:pPr>
            <w:r w:rsidRPr="00E34F8A">
              <w:rPr>
                <w:rFonts w:asciiTheme="majorHAnsi" w:hAnsiTheme="majorHAnsi" w:cstheme="majorHAnsi"/>
                <w:bCs/>
                <w:iCs/>
                <w:sz w:val="22"/>
                <w:szCs w:val="22"/>
                <w:lang w:val="en-US" w:eastAsia="vi-VN"/>
              </w:rPr>
              <w:t>- L</w:t>
            </w:r>
            <w:r w:rsidRPr="00E34F8A">
              <w:rPr>
                <w:rFonts w:asciiTheme="majorHAnsi" w:hAnsiTheme="majorHAnsi" w:cstheme="majorHAnsi" w:hint="eastAsia"/>
                <w:bCs/>
                <w:iCs/>
                <w:sz w:val="22"/>
                <w:szCs w:val="22"/>
                <w:lang w:val="en-US" w:eastAsia="vi-VN"/>
              </w:rPr>
              <w:t>ư</w:t>
            </w:r>
            <w:r w:rsidRPr="00E34F8A">
              <w:rPr>
                <w:rFonts w:asciiTheme="majorHAnsi" w:hAnsiTheme="majorHAnsi" w:cstheme="majorHAnsi"/>
                <w:bCs/>
                <w:iCs/>
                <w:sz w:val="22"/>
                <w:szCs w:val="22"/>
                <w:lang w:val="en-US" w:eastAsia="vi-VN"/>
              </w:rPr>
              <w:t xml:space="preserve">u: VT, </w:t>
            </w:r>
            <w:r>
              <w:rPr>
                <w:rFonts w:asciiTheme="majorHAnsi" w:hAnsiTheme="majorHAnsi" w:cstheme="majorHAnsi"/>
                <w:bCs/>
                <w:iCs/>
                <w:sz w:val="22"/>
                <w:szCs w:val="22"/>
                <w:lang w:val="en-US" w:eastAsia="vi-VN"/>
              </w:rPr>
              <w:t>KSTT</w:t>
            </w:r>
            <w:r w:rsidRPr="00E34F8A">
              <w:rPr>
                <w:rFonts w:asciiTheme="majorHAnsi" w:hAnsiTheme="majorHAnsi" w:cstheme="majorHAnsi"/>
                <w:bCs/>
                <w:iCs/>
                <w:sz w:val="22"/>
                <w:szCs w:val="22"/>
                <w:lang w:val="en-US" w:eastAsia="vi-VN"/>
              </w:rPr>
              <w:t>.</w:t>
            </w:r>
          </w:p>
        </w:tc>
        <w:tc>
          <w:tcPr>
            <w:tcW w:w="2656" w:type="pct"/>
            <w:shd w:val="clear" w:color="auto" w:fill="FFFFFF"/>
            <w:tcMar>
              <w:top w:w="0" w:type="dxa"/>
              <w:left w:w="108" w:type="dxa"/>
              <w:bottom w:w="0" w:type="dxa"/>
              <w:right w:w="108" w:type="dxa"/>
            </w:tcMar>
            <w:hideMark/>
          </w:tcPr>
          <w:p w14:paraId="475A677B" w14:textId="5823DCA5" w:rsidR="00494D8E" w:rsidRPr="003D0D63" w:rsidRDefault="00494D8E" w:rsidP="00C87D2F">
            <w:pPr>
              <w:widowControl w:val="0"/>
              <w:jc w:val="center"/>
              <w:rPr>
                <w:rFonts w:asciiTheme="majorHAnsi" w:hAnsiTheme="majorHAnsi" w:cstheme="majorHAnsi"/>
                <w:b/>
                <w:bCs/>
                <w:sz w:val="26"/>
                <w:szCs w:val="26"/>
                <w:lang w:eastAsia="vi-VN"/>
              </w:rPr>
            </w:pPr>
            <w:r w:rsidRPr="00E34F8A">
              <w:rPr>
                <w:rFonts w:asciiTheme="majorHAnsi" w:hAnsiTheme="majorHAnsi" w:cstheme="majorHAnsi"/>
                <w:b/>
                <w:bCs/>
                <w:sz w:val="26"/>
                <w:szCs w:val="26"/>
                <w:lang w:eastAsia="vi-VN"/>
              </w:rPr>
              <w:t>KT. BỘ TRƯỞNG</w:t>
            </w:r>
          </w:p>
          <w:p w14:paraId="65A8C6D2" w14:textId="7955C26D" w:rsidR="00494D8E" w:rsidRPr="003D0D63" w:rsidRDefault="003D0D63" w:rsidP="00C87D2F">
            <w:pPr>
              <w:widowControl w:val="0"/>
              <w:jc w:val="center"/>
              <w:rPr>
                <w:rFonts w:asciiTheme="majorHAnsi" w:hAnsiTheme="majorHAnsi" w:cstheme="majorHAnsi"/>
                <w:b/>
                <w:bCs/>
                <w:sz w:val="26"/>
                <w:szCs w:val="26"/>
                <w:lang w:eastAsia="vi-VN"/>
              </w:rPr>
            </w:pPr>
            <w:r>
              <w:rPr>
                <w:rFonts w:asciiTheme="majorHAnsi" w:hAnsiTheme="majorHAnsi" w:cstheme="majorHAnsi"/>
                <w:b/>
                <w:bCs/>
                <w:sz w:val="26"/>
                <w:szCs w:val="26"/>
                <w:lang w:eastAsia="vi-VN"/>
              </w:rPr>
              <w:t>THỨ TRƯỞNG</w:t>
            </w:r>
          </w:p>
          <w:p w14:paraId="7240A73B" w14:textId="77777777" w:rsidR="00494D8E" w:rsidRPr="00E34F8A" w:rsidRDefault="00494D8E" w:rsidP="00494D8E">
            <w:pPr>
              <w:widowControl w:val="0"/>
              <w:spacing w:before="60" w:after="40"/>
              <w:jc w:val="center"/>
              <w:rPr>
                <w:rFonts w:asciiTheme="majorHAnsi" w:hAnsiTheme="majorHAnsi" w:cstheme="majorHAnsi"/>
                <w:b/>
                <w:bCs/>
                <w:szCs w:val="22"/>
                <w:lang w:val="en-US" w:eastAsia="vi-VN"/>
              </w:rPr>
            </w:pPr>
          </w:p>
          <w:p w14:paraId="355C8290" w14:textId="77777777" w:rsidR="00494D8E" w:rsidRPr="00E34F8A" w:rsidRDefault="00494D8E" w:rsidP="00494D8E">
            <w:pPr>
              <w:widowControl w:val="0"/>
              <w:spacing w:before="60" w:after="40"/>
              <w:jc w:val="center"/>
              <w:rPr>
                <w:rFonts w:asciiTheme="majorHAnsi" w:hAnsiTheme="majorHAnsi" w:cstheme="majorHAnsi"/>
                <w:b/>
                <w:bCs/>
                <w:szCs w:val="22"/>
                <w:lang w:val="en-US" w:eastAsia="vi-VN"/>
              </w:rPr>
            </w:pPr>
          </w:p>
          <w:p w14:paraId="3909992B" w14:textId="77777777" w:rsidR="00494D8E" w:rsidRPr="00E34F8A" w:rsidRDefault="00494D8E" w:rsidP="00494D8E">
            <w:pPr>
              <w:widowControl w:val="0"/>
              <w:spacing w:before="60" w:after="40"/>
              <w:jc w:val="center"/>
              <w:rPr>
                <w:rFonts w:asciiTheme="majorHAnsi" w:hAnsiTheme="majorHAnsi" w:cstheme="majorHAnsi"/>
                <w:b/>
                <w:bCs/>
                <w:szCs w:val="22"/>
                <w:lang w:eastAsia="vi-VN"/>
              </w:rPr>
            </w:pPr>
          </w:p>
          <w:p w14:paraId="27831904" w14:textId="77777777" w:rsidR="00391538" w:rsidRPr="00E34F8A" w:rsidRDefault="00391538" w:rsidP="00494D8E">
            <w:pPr>
              <w:widowControl w:val="0"/>
              <w:spacing w:before="60" w:after="40"/>
              <w:jc w:val="center"/>
              <w:rPr>
                <w:rFonts w:asciiTheme="majorHAnsi" w:hAnsiTheme="majorHAnsi" w:cstheme="majorHAnsi"/>
                <w:b/>
                <w:bCs/>
                <w:szCs w:val="22"/>
                <w:lang w:eastAsia="vi-VN"/>
              </w:rPr>
            </w:pPr>
          </w:p>
          <w:p w14:paraId="5FA7EE02" w14:textId="77777777" w:rsidR="00391538" w:rsidRPr="00E34F8A" w:rsidRDefault="00391538" w:rsidP="00494D8E">
            <w:pPr>
              <w:widowControl w:val="0"/>
              <w:spacing w:before="60" w:after="40"/>
              <w:jc w:val="center"/>
              <w:rPr>
                <w:rFonts w:asciiTheme="majorHAnsi" w:hAnsiTheme="majorHAnsi" w:cstheme="majorHAnsi"/>
                <w:b/>
                <w:bCs/>
                <w:szCs w:val="22"/>
                <w:lang w:eastAsia="vi-VN"/>
              </w:rPr>
            </w:pPr>
          </w:p>
          <w:p w14:paraId="50A4A45D" w14:textId="1D9CB33C" w:rsidR="00494D8E" w:rsidRPr="003D0D63" w:rsidRDefault="003D0D63" w:rsidP="00494D8E">
            <w:pPr>
              <w:widowControl w:val="0"/>
              <w:spacing w:before="60" w:after="40"/>
              <w:jc w:val="center"/>
              <w:rPr>
                <w:rFonts w:asciiTheme="majorHAnsi" w:hAnsiTheme="majorHAnsi" w:cstheme="majorHAnsi"/>
                <w:b/>
                <w:bCs/>
                <w:szCs w:val="22"/>
                <w:lang w:eastAsia="vi-VN"/>
              </w:rPr>
            </w:pPr>
            <w:r>
              <w:rPr>
                <w:rFonts w:asciiTheme="majorHAnsi" w:hAnsiTheme="majorHAnsi" w:cstheme="majorHAnsi"/>
                <w:b/>
                <w:bCs/>
                <w:szCs w:val="22"/>
                <w:lang w:eastAsia="vi-VN"/>
              </w:rPr>
              <w:t>Nguyễn Thanh Tịnh</w:t>
            </w:r>
          </w:p>
        </w:tc>
      </w:tr>
    </w:tbl>
    <w:p w14:paraId="5E54CD7A" w14:textId="6B79EA5A" w:rsidR="00160AFC" w:rsidRPr="00E34F8A" w:rsidRDefault="00160AFC" w:rsidP="00160AFC">
      <w:pPr>
        <w:widowControl w:val="0"/>
        <w:tabs>
          <w:tab w:val="left" w:pos="0"/>
          <w:tab w:val="left" w:pos="567"/>
        </w:tabs>
        <w:adjustRightInd w:val="0"/>
        <w:spacing w:before="120" w:after="120"/>
        <w:jc w:val="both"/>
        <w:textAlignment w:val="baseline"/>
        <w:rPr>
          <w:rFonts w:asciiTheme="majorHAnsi" w:hAnsiTheme="majorHAnsi" w:cstheme="majorHAnsi"/>
        </w:rPr>
      </w:pPr>
    </w:p>
    <w:sectPr w:rsidR="00160AFC" w:rsidRPr="00E34F8A" w:rsidSect="005273B5">
      <w:headerReference w:type="default" r:id="rId8"/>
      <w:pgSz w:w="11907" w:h="16840" w:code="9"/>
      <w:pgMar w:top="1134" w:right="1134" w:bottom="1134" w:left="1701" w:header="624" w:footer="62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A6CA78" w14:textId="77777777" w:rsidR="00CA3941" w:rsidRDefault="00CA3941">
      <w:r>
        <w:separator/>
      </w:r>
    </w:p>
  </w:endnote>
  <w:endnote w:type="continuationSeparator" w:id="0">
    <w:p w14:paraId="1125901B" w14:textId="77777777" w:rsidR="00CA3941" w:rsidRDefault="00CA3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Heading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E0FF3" w14:textId="77777777" w:rsidR="00CA3941" w:rsidRDefault="00CA3941">
      <w:r>
        <w:separator/>
      </w:r>
    </w:p>
  </w:footnote>
  <w:footnote w:type="continuationSeparator" w:id="0">
    <w:p w14:paraId="57506D32" w14:textId="77777777" w:rsidR="00CA3941" w:rsidRDefault="00CA39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3750179"/>
      <w:docPartObj>
        <w:docPartGallery w:val="Page Numbers (Top of Page)"/>
        <w:docPartUnique/>
      </w:docPartObj>
    </w:sdtPr>
    <w:sdtEndPr>
      <w:rPr>
        <w:rFonts w:asciiTheme="majorHAnsi" w:hAnsiTheme="majorHAnsi" w:cstheme="majorHAnsi"/>
        <w:sz w:val="26"/>
        <w:szCs w:val="26"/>
      </w:rPr>
    </w:sdtEndPr>
    <w:sdtContent>
      <w:p w14:paraId="1746D90F" w14:textId="24D2FE3C" w:rsidR="00437F61" w:rsidRPr="005273B5" w:rsidRDefault="00DD00B3" w:rsidP="005273B5">
        <w:pPr>
          <w:pStyle w:val="Header"/>
          <w:jc w:val="center"/>
          <w:rPr>
            <w:rFonts w:asciiTheme="majorHAnsi" w:hAnsiTheme="majorHAnsi" w:cstheme="majorHAnsi"/>
            <w:sz w:val="26"/>
            <w:szCs w:val="26"/>
          </w:rPr>
        </w:pPr>
        <w:r w:rsidRPr="00E26C9C">
          <w:rPr>
            <w:rFonts w:asciiTheme="majorHAnsi" w:hAnsiTheme="majorHAnsi" w:cstheme="majorHAnsi"/>
            <w:sz w:val="26"/>
            <w:szCs w:val="26"/>
          </w:rPr>
          <w:fldChar w:fldCharType="begin"/>
        </w:r>
        <w:r w:rsidR="00437F61" w:rsidRPr="00E26C9C">
          <w:rPr>
            <w:rFonts w:asciiTheme="majorHAnsi" w:hAnsiTheme="majorHAnsi" w:cstheme="majorHAnsi"/>
            <w:sz w:val="26"/>
            <w:szCs w:val="26"/>
          </w:rPr>
          <w:instrText xml:space="preserve"> PAGE   \* MERGEFORMAT </w:instrText>
        </w:r>
        <w:r w:rsidRPr="00E26C9C">
          <w:rPr>
            <w:rFonts w:asciiTheme="majorHAnsi" w:hAnsiTheme="majorHAnsi" w:cstheme="majorHAnsi"/>
            <w:sz w:val="26"/>
            <w:szCs w:val="26"/>
          </w:rPr>
          <w:fldChar w:fldCharType="separate"/>
        </w:r>
        <w:r w:rsidR="00FE7E8F">
          <w:rPr>
            <w:rFonts w:asciiTheme="majorHAnsi" w:hAnsiTheme="majorHAnsi" w:cstheme="majorHAnsi"/>
            <w:noProof/>
            <w:sz w:val="26"/>
            <w:szCs w:val="26"/>
          </w:rPr>
          <w:t>5</w:t>
        </w:r>
        <w:r w:rsidRPr="00E26C9C">
          <w:rPr>
            <w:rFonts w:asciiTheme="majorHAnsi" w:hAnsiTheme="majorHAnsi" w:cstheme="majorHAnsi"/>
            <w:sz w:val="26"/>
            <w:szCs w:val="26"/>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E0AFC"/>
    <w:multiLevelType w:val="multilevel"/>
    <w:tmpl w:val="32CC030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7782567"/>
    <w:multiLevelType w:val="hybridMultilevel"/>
    <w:tmpl w:val="2D824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97F10"/>
    <w:multiLevelType w:val="hybridMultilevel"/>
    <w:tmpl w:val="09A68A30"/>
    <w:lvl w:ilvl="0" w:tplc="7024AF06">
      <w:start w:val="1"/>
      <w:numFmt w:val="bullet"/>
      <w:suff w:val="space"/>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052375"/>
    <w:multiLevelType w:val="hybridMultilevel"/>
    <w:tmpl w:val="050AABEC"/>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11D24EB4"/>
    <w:multiLevelType w:val="multilevel"/>
    <w:tmpl w:val="99F6E3EA"/>
    <w:lvl w:ilvl="0">
      <w:start w:val="2"/>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3E57D67"/>
    <w:multiLevelType w:val="hybridMultilevel"/>
    <w:tmpl w:val="41F49572"/>
    <w:lvl w:ilvl="0" w:tplc="FA8426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85431F"/>
    <w:multiLevelType w:val="hybridMultilevel"/>
    <w:tmpl w:val="6F1CFA3E"/>
    <w:lvl w:ilvl="0" w:tplc="95F0A6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0C61A2"/>
    <w:multiLevelType w:val="hybridMultilevel"/>
    <w:tmpl w:val="8428539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A352172"/>
    <w:multiLevelType w:val="hybridMultilevel"/>
    <w:tmpl w:val="CB9A7712"/>
    <w:lvl w:ilvl="0" w:tplc="FA8426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1E0781"/>
    <w:multiLevelType w:val="hybridMultilevel"/>
    <w:tmpl w:val="CB9A7712"/>
    <w:lvl w:ilvl="0" w:tplc="FA8426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D629B9"/>
    <w:multiLevelType w:val="multilevel"/>
    <w:tmpl w:val="1BD2C574"/>
    <w:lvl w:ilvl="0">
      <w:start w:val="2"/>
      <w:numFmt w:val="decimal"/>
      <w:lvlText w:val="%1."/>
      <w:lvlJc w:val="left"/>
      <w:pPr>
        <w:ind w:left="72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1" w15:restartNumberingAfterBreak="0">
    <w:nsid w:val="21F31693"/>
    <w:multiLevelType w:val="hybridMultilevel"/>
    <w:tmpl w:val="4EB01B0E"/>
    <w:lvl w:ilvl="0" w:tplc="A348AE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2F2F3D"/>
    <w:multiLevelType w:val="hybridMultilevel"/>
    <w:tmpl w:val="5EC40EF6"/>
    <w:lvl w:ilvl="0" w:tplc="B3F0869A">
      <w:start w:val="1"/>
      <w:numFmt w:val="lowerLetter"/>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2F007DC"/>
    <w:multiLevelType w:val="hybridMultilevel"/>
    <w:tmpl w:val="8A4AA372"/>
    <w:lvl w:ilvl="0" w:tplc="AB36EBE6">
      <w:start w:val="1"/>
      <w:numFmt w:val="bullet"/>
      <w:suff w:val="space"/>
      <w:lvlText w:val="-"/>
      <w:lvlJc w:val="left"/>
      <w:pPr>
        <w:ind w:left="1429" w:hanging="360"/>
      </w:pPr>
      <w:rPr>
        <w:rFonts w:ascii="Times New Roman" w:eastAsia="Batang"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23412284"/>
    <w:multiLevelType w:val="multilevel"/>
    <w:tmpl w:val="D32E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393442"/>
    <w:multiLevelType w:val="hybridMultilevel"/>
    <w:tmpl w:val="4B44BE7A"/>
    <w:lvl w:ilvl="0" w:tplc="35426E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76F0251"/>
    <w:multiLevelType w:val="hybridMultilevel"/>
    <w:tmpl w:val="15D63B2C"/>
    <w:lvl w:ilvl="0" w:tplc="6F1281D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874149C"/>
    <w:multiLevelType w:val="multilevel"/>
    <w:tmpl w:val="ADE2221C"/>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8836317"/>
    <w:multiLevelType w:val="hybridMultilevel"/>
    <w:tmpl w:val="6CE031C4"/>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2D5B39FA"/>
    <w:multiLevelType w:val="hybridMultilevel"/>
    <w:tmpl w:val="90EAD40A"/>
    <w:lvl w:ilvl="0" w:tplc="A304641A">
      <w:start w:val="1"/>
      <w:numFmt w:val="bullet"/>
      <w:suff w:val="space"/>
      <w:lvlText w:val="-"/>
      <w:lvlJc w:val="left"/>
      <w:pPr>
        <w:ind w:left="0" w:firstLine="567"/>
      </w:pPr>
      <w:rPr>
        <w:rFonts w:ascii="Times New Roman" w:eastAsia="Times New Roman" w:hAnsi="Times New Roman" w:cs="Times New Roman" w:hint="default"/>
      </w:rPr>
    </w:lvl>
    <w:lvl w:ilvl="1" w:tplc="04090003" w:tentative="1">
      <w:start w:val="1"/>
      <w:numFmt w:val="bullet"/>
      <w:lvlText w:val="o"/>
      <w:lvlJc w:val="left"/>
      <w:pPr>
        <w:ind w:left="1777" w:hanging="360"/>
      </w:pPr>
      <w:rPr>
        <w:rFonts w:ascii="Courier New" w:hAnsi="Courier New" w:cs="Courier New" w:hint="default"/>
      </w:rPr>
    </w:lvl>
    <w:lvl w:ilvl="2" w:tplc="04090005" w:tentative="1">
      <w:start w:val="1"/>
      <w:numFmt w:val="bullet"/>
      <w:lvlText w:val=""/>
      <w:lvlJc w:val="left"/>
      <w:pPr>
        <w:ind w:left="2497" w:hanging="360"/>
      </w:pPr>
      <w:rPr>
        <w:rFonts w:ascii="Wingdings" w:hAnsi="Wingdings" w:hint="default"/>
      </w:rPr>
    </w:lvl>
    <w:lvl w:ilvl="3" w:tplc="04090001" w:tentative="1">
      <w:start w:val="1"/>
      <w:numFmt w:val="bullet"/>
      <w:lvlText w:val=""/>
      <w:lvlJc w:val="left"/>
      <w:pPr>
        <w:ind w:left="3217" w:hanging="360"/>
      </w:pPr>
      <w:rPr>
        <w:rFonts w:ascii="Symbol" w:hAnsi="Symbol" w:hint="default"/>
      </w:rPr>
    </w:lvl>
    <w:lvl w:ilvl="4" w:tplc="04090003" w:tentative="1">
      <w:start w:val="1"/>
      <w:numFmt w:val="bullet"/>
      <w:lvlText w:val="o"/>
      <w:lvlJc w:val="left"/>
      <w:pPr>
        <w:ind w:left="3937" w:hanging="360"/>
      </w:pPr>
      <w:rPr>
        <w:rFonts w:ascii="Courier New" w:hAnsi="Courier New" w:cs="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cs="Courier New" w:hint="default"/>
      </w:rPr>
    </w:lvl>
    <w:lvl w:ilvl="8" w:tplc="04090005" w:tentative="1">
      <w:start w:val="1"/>
      <w:numFmt w:val="bullet"/>
      <w:lvlText w:val=""/>
      <w:lvlJc w:val="left"/>
      <w:pPr>
        <w:ind w:left="6817" w:hanging="360"/>
      </w:pPr>
      <w:rPr>
        <w:rFonts w:ascii="Wingdings" w:hAnsi="Wingdings" w:hint="default"/>
      </w:rPr>
    </w:lvl>
  </w:abstractNum>
  <w:abstractNum w:abstractNumId="20" w15:restartNumberingAfterBreak="0">
    <w:nsid w:val="30822BBF"/>
    <w:multiLevelType w:val="hybridMultilevel"/>
    <w:tmpl w:val="8594F7AE"/>
    <w:lvl w:ilvl="0" w:tplc="9EC8D748">
      <w:start w:val="2"/>
      <w:numFmt w:val="upp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15:restartNumberingAfterBreak="0">
    <w:nsid w:val="30C706D3"/>
    <w:multiLevelType w:val="hybridMultilevel"/>
    <w:tmpl w:val="C1929414"/>
    <w:lvl w:ilvl="0" w:tplc="79EE3BC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4625B69"/>
    <w:multiLevelType w:val="hybridMultilevel"/>
    <w:tmpl w:val="091CC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3A1E16"/>
    <w:multiLevelType w:val="hybridMultilevel"/>
    <w:tmpl w:val="F8881E18"/>
    <w:lvl w:ilvl="0" w:tplc="78EEA9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83A4DF3"/>
    <w:multiLevelType w:val="hybridMultilevel"/>
    <w:tmpl w:val="26C0DC80"/>
    <w:lvl w:ilvl="0" w:tplc="6F1281DA">
      <w:start w:val="1"/>
      <w:numFmt w:val="bullet"/>
      <w:suff w:val="space"/>
      <w:lvlText w:val=""/>
      <w:lvlJc w:val="left"/>
      <w:pPr>
        <w:ind w:left="786"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9E41476"/>
    <w:multiLevelType w:val="multilevel"/>
    <w:tmpl w:val="393A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BE303F"/>
    <w:multiLevelType w:val="hybridMultilevel"/>
    <w:tmpl w:val="D9E4A692"/>
    <w:lvl w:ilvl="0" w:tplc="623286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EC84ADA"/>
    <w:multiLevelType w:val="hybridMultilevel"/>
    <w:tmpl w:val="8A3241A0"/>
    <w:lvl w:ilvl="0" w:tplc="4F56ECE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EDA7517"/>
    <w:multiLevelType w:val="hybridMultilevel"/>
    <w:tmpl w:val="94D8C466"/>
    <w:lvl w:ilvl="0" w:tplc="0CE8A05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07210D4"/>
    <w:multiLevelType w:val="hybridMultilevel"/>
    <w:tmpl w:val="F12A6B3C"/>
    <w:lvl w:ilvl="0" w:tplc="805A9EC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272611F"/>
    <w:multiLevelType w:val="multilevel"/>
    <w:tmpl w:val="35EC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C54E6D"/>
    <w:multiLevelType w:val="hybridMultilevel"/>
    <w:tmpl w:val="58DEC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0637D1"/>
    <w:multiLevelType w:val="multilevel"/>
    <w:tmpl w:val="05167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2560D6"/>
    <w:multiLevelType w:val="hybridMultilevel"/>
    <w:tmpl w:val="7758D476"/>
    <w:lvl w:ilvl="0" w:tplc="ABC2BC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958025A"/>
    <w:multiLevelType w:val="hybridMultilevel"/>
    <w:tmpl w:val="FC86394A"/>
    <w:lvl w:ilvl="0" w:tplc="BA3AF84C">
      <w:start w:val="1"/>
      <w:numFmt w:val="decimal"/>
      <w:suff w:val="space"/>
      <w:lvlText w:val="%1."/>
      <w:lvlJc w:val="left"/>
      <w:pPr>
        <w:ind w:left="2911"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A056E5D"/>
    <w:multiLevelType w:val="hybridMultilevel"/>
    <w:tmpl w:val="DA9C46E0"/>
    <w:lvl w:ilvl="0" w:tplc="6BDC7806">
      <w:start w:val="1"/>
      <w:numFmt w:val="lowerLetter"/>
      <w:suff w:val="space"/>
      <w:lvlText w:val="%1."/>
      <w:lvlJc w:val="left"/>
      <w:pPr>
        <w:ind w:left="1080" w:hanging="360"/>
      </w:pPr>
      <w:rPr>
        <w:rFonts w:hint="default"/>
      </w:rPr>
    </w:lvl>
    <w:lvl w:ilvl="1" w:tplc="1FCC1F64">
      <w:start w:val="1"/>
      <w:numFmt w:val="lowerRoman"/>
      <w:lvlText w:val="(%2)"/>
      <w:lvlJc w:val="left"/>
      <w:pPr>
        <w:ind w:left="2007" w:hanging="72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53EE1EEB"/>
    <w:multiLevelType w:val="hybridMultilevel"/>
    <w:tmpl w:val="3C607992"/>
    <w:lvl w:ilvl="0" w:tplc="2996A7CE">
      <w:start w:val="1"/>
      <w:numFmt w:val="lowerLetter"/>
      <w:suff w:val="space"/>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445C03"/>
    <w:multiLevelType w:val="hybridMultilevel"/>
    <w:tmpl w:val="DBEC85CA"/>
    <w:lvl w:ilvl="0" w:tplc="82E2AB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9073D9D"/>
    <w:multiLevelType w:val="multilevel"/>
    <w:tmpl w:val="ED50C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3C1786"/>
    <w:multiLevelType w:val="hybridMultilevel"/>
    <w:tmpl w:val="24B69BFE"/>
    <w:lvl w:ilvl="0" w:tplc="00AC3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4F16D5"/>
    <w:multiLevelType w:val="multilevel"/>
    <w:tmpl w:val="E0B4DAC2"/>
    <w:lvl w:ilvl="0">
      <w:start w:val="1"/>
      <w:numFmt w:val="decimal"/>
      <w:suff w:val="space"/>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1" w15:restartNumberingAfterBreak="0">
    <w:nsid w:val="638823C8"/>
    <w:multiLevelType w:val="hybridMultilevel"/>
    <w:tmpl w:val="23D89634"/>
    <w:lvl w:ilvl="0" w:tplc="EB42CDB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39C1361"/>
    <w:multiLevelType w:val="hybridMultilevel"/>
    <w:tmpl w:val="0ACA28B8"/>
    <w:lvl w:ilvl="0" w:tplc="2F60ED1C">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C106C3C"/>
    <w:multiLevelType w:val="hybridMultilevel"/>
    <w:tmpl w:val="BDF4BF02"/>
    <w:lvl w:ilvl="0" w:tplc="6A90A970">
      <w:start w:val="1"/>
      <w:numFmt w:val="bullet"/>
      <w:suff w:val="space"/>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CFA7F1D"/>
    <w:multiLevelType w:val="hybridMultilevel"/>
    <w:tmpl w:val="1FE29E2C"/>
    <w:lvl w:ilvl="0" w:tplc="81F4007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86019F"/>
    <w:multiLevelType w:val="hybridMultilevel"/>
    <w:tmpl w:val="57CC9500"/>
    <w:lvl w:ilvl="0" w:tplc="2E1A188E">
      <w:numFmt w:val="bullet"/>
      <w:suff w:val="space"/>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6" w15:restartNumberingAfterBreak="0">
    <w:nsid w:val="7A195148"/>
    <w:multiLevelType w:val="hybridMultilevel"/>
    <w:tmpl w:val="5D96BC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AD4B88"/>
    <w:multiLevelType w:val="hybridMultilevel"/>
    <w:tmpl w:val="4D9248D8"/>
    <w:lvl w:ilvl="0" w:tplc="D0700F5A">
      <w:start w:val="1"/>
      <w:numFmt w:val="upperRoman"/>
      <w:suff w:val="space"/>
      <w:lvlText w:val="%1."/>
      <w:lvlJc w:val="left"/>
      <w:pPr>
        <w:ind w:left="1211" w:hanging="360"/>
      </w:pPr>
      <w:rPr>
        <w:rFonts w:cs="Times New Roman" w:hint="default"/>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num w:numId="1">
    <w:abstractNumId w:val="29"/>
  </w:num>
  <w:num w:numId="2">
    <w:abstractNumId w:val="36"/>
  </w:num>
  <w:num w:numId="3">
    <w:abstractNumId w:val="13"/>
  </w:num>
  <w:num w:numId="4">
    <w:abstractNumId w:val="40"/>
  </w:num>
  <w:num w:numId="5">
    <w:abstractNumId w:val="12"/>
  </w:num>
  <w:num w:numId="6">
    <w:abstractNumId w:val="2"/>
  </w:num>
  <w:num w:numId="7">
    <w:abstractNumId w:val="35"/>
  </w:num>
  <w:num w:numId="8">
    <w:abstractNumId w:val="45"/>
  </w:num>
  <w:num w:numId="9">
    <w:abstractNumId w:val="43"/>
  </w:num>
  <w:num w:numId="10">
    <w:abstractNumId w:val="24"/>
  </w:num>
  <w:num w:numId="11">
    <w:abstractNumId w:val="34"/>
  </w:num>
  <w:num w:numId="12">
    <w:abstractNumId w:val="28"/>
  </w:num>
  <w:num w:numId="13">
    <w:abstractNumId w:val="16"/>
  </w:num>
  <w:num w:numId="14">
    <w:abstractNumId w:val="11"/>
  </w:num>
  <w:num w:numId="15">
    <w:abstractNumId w:val="37"/>
  </w:num>
  <w:num w:numId="16">
    <w:abstractNumId w:val="46"/>
  </w:num>
  <w:num w:numId="17">
    <w:abstractNumId w:val="26"/>
  </w:num>
  <w:num w:numId="18">
    <w:abstractNumId w:val="41"/>
  </w:num>
  <w:num w:numId="19">
    <w:abstractNumId w:val="17"/>
  </w:num>
  <w:num w:numId="20">
    <w:abstractNumId w:val="0"/>
  </w:num>
  <w:num w:numId="21">
    <w:abstractNumId w:val="20"/>
  </w:num>
  <w:num w:numId="22">
    <w:abstractNumId w:val="10"/>
  </w:num>
  <w:num w:numId="23">
    <w:abstractNumId w:val="31"/>
  </w:num>
  <w:num w:numId="24">
    <w:abstractNumId w:val="1"/>
  </w:num>
  <w:num w:numId="25">
    <w:abstractNumId w:val="6"/>
  </w:num>
  <w:num w:numId="26">
    <w:abstractNumId w:val="4"/>
  </w:num>
  <w:num w:numId="27">
    <w:abstractNumId w:val="42"/>
  </w:num>
  <w:num w:numId="28">
    <w:abstractNumId w:val="27"/>
  </w:num>
  <w:num w:numId="29">
    <w:abstractNumId w:val="9"/>
  </w:num>
  <w:num w:numId="30">
    <w:abstractNumId w:val="8"/>
  </w:num>
  <w:num w:numId="31">
    <w:abstractNumId w:val="22"/>
  </w:num>
  <w:num w:numId="32">
    <w:abstractNumId w:val="39"/>
  </w:num>
  <w:num w:numId="33">
    <w:abstractNumId w:val="44"/>
  </w:num>
  <w:num w:numId="34">
    <w:abstractNumId w:val="7"/>
  </w:num>
  <w:num w:numId="35">
    <w:abstractNumId w:val="33"/>
  </w:num>
  <w:num w:numId="36">
    <w:abstractNumId w:val="3"/>
  </w:num>
  <w:num w:numId="37">
    <w:abstractNumId w:val="18"/>
  </w:num>
  <w:num w:numId="38">
    <w:abstractNumId w:val="15"/>
  </w:num>
  <w:num w:numId="39">
    <w:abstractNumId w:val="21"/>
  </w:num>
  <w:num w:numId="40">
    <w:abstractNumId w:val="47"/>
  </w:num>
  <w:num w:numId="41">
    <w:abstractNumId w:val="23"/>
  </w:num>
  <w:num w:numId="42">
    <w:abstractNumId w:val="19"/>
  </w:num>
  <w:num w:numId="43">
    <w:abstractNumId w:val="5"/>
  </w:num>
  <w:num w:numId="44">
    <w:abstractNumId w:val="25"/>
  </w:num>
  <w:num w:numId="45">
    <w:abstractNumId w:val="38"/>
  </w:num>
  <w:num w:numId="46">
    <w:abstractNumId w:val="32"/>
  </w:num>
  <w:num w:numId="47">
    <w:abstractNumId w:val="14"/>
  </w:num>
  <w:num w:numId="48">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B7C"/>
    <w:rsid w:val="000005B5"/>
    <w:rsid w:val="00001CD3"/>
    <w:rsid w:val="0000201F"/>
    <w:rsid w:val="00002032"/>
    <w:rsid w:val="000024C6"/>
    <w:rsid w:val="0000278E"/>
    <w:rsid w:val="00002967"/>
    <w:rsid w:val="000039BF"/>
    <w:rsid w:val="000052C7"/>
    <w:rsid w:val="00005D6E"/>
    <w:rsid w:val="000060AC"/>
    <w:rsid w:val="000069E5"/>
    <w:rsid w:val="0000760F"/>
    <w:rsid w:val="000104C4"/>
    <w:rsid w:val="00010CAF"/>
    <w:rsid w:val="00011E41"/>
    <w:rsid w:val="0001258D"/>
    <w:rsid w:val="00013D11"/>
    <w:rsid w:val="00014095"/>
    <w:rsid w:val="000157A9"/>
    <w:rsid w:val="00016D63"/>
    <w:rsid w:val="00016DEC"/>
    <w:rsid w:val="000206F6"/>
    <w:rsid w:val="00020969"/>
    <w:rsid w:val="00023FD4"/>
    <w:rsid w:val="0002564C"/>
    <w:rsid w:val="000256C7"/>
    <w:rsid w:val="0002585F"/>
    <w:rsid w:val="00025B26"/>
    <w:rsid w:val="00025BC2"/>
    <w:rsid w:val="000266A3"/>
    <w:rsid w:val="00026D8D"/>
    <w:rsid w:val="00027166"/>
    <w:rsid w:val="00027467"/>
    <w:rsid w:val="000302E8"/>
    <w:rsid w:val="00031727"/>
    <w:rsid w:val="00032E49"/>
    <w:rsid w:val="00033260"/>
    <w:rsid w:val="00033663"/>
    <w:rsid w:val="00034C14"/>
    <w:rsid w:val="00034CB5"/>
    <w:rsid w:val="00036507"/>
    <w:rsid w:val="0003762E"/>
    <w:rsid w:val="0003783B"/>
    <w:rsid w:val="00041624"/>
    <w:rsid w:val="00041B74"/>
    <w:rsid w:val="00042A09"/>
    <w:rsid w:val="0004366A"/>
    <w:rsid w:val="00044B46"/>
    <w:rsid w:val="00044D98"/>
    <w:rsid w:val="0004592D"/>
    <w:rsid w:val="00045FB8"/>
    <w:rsid w:val="00046084"/>
    <w:rsid w:val="0004690F"/>
    <w:rsid w:val="00047542"/>
    <w:rsid w:val="00047548"/>
    <w:rsid w:val="000479B9"/>
    <w:rsid w:val="000501CE"/>
    <w:rsid w:val="00051E92"/>
    <w:rsid w:val="00053E56"/>
    <w:rsid w:val="000548FB"/>
    <w:rsid w:val="00054EC2"/>
    <w:rsid w:val="00055E92"/>
    <w:rsid w:val="0005698F"/>
    <w:rsid w:val="000573CC"/>
    <w:rsid w:val="000614A7"/>
    <w:rsid w:val="00062525"/>
    <w:rsid w:val="000636FB"/>
    <w:rsid w:val="0006379F"/>
    <w:rsid w:val="00063BAC"/>
    <w:rsid w:val="0006484B"/>
    <w:rsid w:val="00065342"/>
    <w:rsid w:val="000653BB"/>
    <w:rsid w:val="00065C1D"/>
    <w:rsid w:val="00066293"/>
    <w:rsid w:val="00070445"/>
    <w:rsid w:val="00070876"/>
    <w:rsid w:val="000711CC"/>
    <w:rsid w:val="000736FA"/>
    <w:rsid w:val="000739F7"/>
    <w:rsid w:val="00073EE6"/>
    <w:rsid w:val="00074B25"/>
    <w:rsid w:val="00074F62"/>
    <w:rsid w:val="000757DC"/>
    <w:rsid w:val="00080E47"/>
    <w:rsid w:val="000812AD"/>
    <w:rsid w:val="00082A73"/>
    <w:rsid w:val="00085D29"/>
    <w:rsid w:val="00086E1A"/>
    <w:rsid w:val="0008762E"/>
    <w:rsid w:val="0008765F"/>
    <w:rsid w:val="00087B4A"/>
    <w:rsid w:val="0009014C"/>
    <w:rsid w:val="00090EBA"/>
    <w:rsid w:val="00091596"/>
    <w:rsid w:val="00091C6A"/>
    <w:rsid w:val="000926D4"/>
    <w:rsid w:val="0009292A"/>
    <w:rsid w:val="00092CF7"/>
    <w:rsid w:val="00094649"/>
    <w:rsid w:val="00094A56"/>
    <w:rsid w:val="0009504C"/>
    <w:rsid w:val="0009597C"/>
    <w:rsid w:val="00096516"/>
    <w:rsid w:val="000A0807"/>
    <w:rsid w:val="000A1B6E"/>
    <w:rsid w:val="000A1BA4"/>
    <w:rsid w:val="000A224D"/>
    <w:rsid w:val="000A487A"/>
    <w:rsid w:val="000A51ED"/>
    <w:rsid w:val="000A53A4"/>
    <w:rsid w:val="000A54FD"/>
    <w:rsid w:val="000A5686"/>
    <w:rsid w:val="000A61F0"/>
    <w:rsid w:val="000A6EA6"/>
    <w:rsid w:val="000A7AB0"/>
    <w:rsid w:val="000A7EA2"/>
    <w:rsid w:val="000B06CD"/>
    <w:rsid w:val="000B2199"/>
    <w:rsid w:val="000B2553"/>
    <w:rsid w:val="000B2612"/>
    <w:rsid w:val="000B2C7D"/>
    <w:rsid w:val="000B335E"/>
    <w:rsid w:val="000B3C4A"/>
    <w:rsid w:val="000B4B94"/>
    <w:rsid w:val="000B7678"/>
    <w:rsid w:val="000C0A5C"/>
    <w:rsid w:val="000C1350"/>
    <w:rsid w:val="000C29A2"/>
    <w:rsid w:val="000C2BCC"/>
    <w:rsid w:val="000C32B8"/>
    <w:rsid w:val="000C337E"/>
    <w:rsid w:val="000C33EE"/>
    <w:rsid w:val="000C41CF"/>
    <w:rsid w:val="000C4B13"/>
    <w:rsid w:val="000C4E1F"/>
    <w:rsid w:val="000C504F"/>
    <w:rsid w:val="000C52C7"/>
    <w:rsid w:val="000C645B"/>
    <w:rsid w:val="000C64BC"/>
    <w:rsid w:val="000C6F17"/>
    <w:rsid w:val="000C7358"/>
    <w:rsid w:val="000C7925"/>
    <w:rsid w:val="000C7C7E"/>
    <w:rsid w:val="000D030E"/>
    <w:rsid w:val="000D0525"/>
    <w:rsid w:val="000D0A4A"/>
    <w:rsid w:val="000D259D"/>
    <w:rsid w:val="000D2FB3"/>
    <w:rsid w:val="000D3A74"/>
    <w:rsid w:val="000D404F"/>
    <w:rsid w:val="000D4088"/>
    <w:rsid w:val="000D4EDF"/>
    <w:rsid w:val="000D5090"/>
    <w:rsid w:val="000D5472"/>
    <w:rsid w:val="000D7213"/>
    <w:rsid w:val="000D7313"/>
    <w:rsid w:val="000E082D"/>
    <w:rsid w:val="000E2323"/>
    <w:rsid w:val="000E2501"/>
    <w:rsid w:val="000E2823"/>
    <w:rsid w:val="000E5F84"/>
    <w:rsid w:val="000E5FC1"/>
    <w:rsid w:val="000E63B8"/>
    <w:rsid w:val="000E6CC4"/>
    <w:rsid w:val="000E74B0"/>
    <w:rsid w:val="000F0C89"/>
    <w:rsid w:val="000F0CCB"/>
    <w:rsid w:val="000F164B"/>
    <w:rsid w:val="000F189A"/>
    <w:rsid w:val="000F1D4B"/>
    <w:rsid w:val="000F2D5E"/>
    <w:rsid w:val="000F3585"/>
    <w:rsid w:val="000F3B44"/>
    <w:rsid w:val="000F4B35"/>
    <w:rsid w:val="00100447"/>
    <w:rsid w:val="0010101C"/>
    <w:rsid w:val="001013FC"/>
    <w:rsid w:val="0010153C"/>
    <w:rsid w:val="001027EB"/>
    <w:rsid w:val="00106E14"/>
    <w:rsid w:val="001101EB"/>
    <w:rsid w:val="00110638"/>
    <w:rsid w:val="00110B37"/>
    <w:rsid w:val="00110FB2"/>
    <w:rsid w:val="00114D5F"/>
    <w:rsid w:val="00117A9B"/>
    <w:rsid w:val="001207F2"/>
    <w:rsid w:val="00121665"/>
    <w:rsid w:val="0012184B"/>
    <w:rsid w:val="0012243C"/>
    <w:rsid w:val="00122A3C"/>
    <w:rsid w:val="0012645A"/>
    <w:rsid w:val="00127B7D"/>
    <w:rsid w:val="00127B8E"/>
    <w:rsid w:val="0013095C"/>
    <w:rsid w:val="00130B30"/>
    <w:rsid w:val="00130CFA"/>
    <w:rsid w:val="00131C0F"/>
    <w:rsid w:val="00132394"/>
    <w:rsid w:val="001326D0"/>
    <w:rsid w:val="0013379C"/>
    <w:rsid w:val="0013480B"/>
    <w:rsid w:val="001351B8"/>
    <w:rsid w:val="00135222"/>
    <w:rsid w:val="00135B5F"/>
    <w:rsid w:val="001361C8"/>
    <w:rsid w:val="00136A07"/>
    <w:rsid w:val="00136CDA"/>
    <w:rsid w:val="00140BC8"/>
    <w:rsid w:val="00141E83"/>
    <w:rsid w:val="00141EB6"/>
    <w:rsid w:val="00142547"/>
    <w:rsid w:val="001432AA"/>
    <w:rsid w:val="00143EEC"/>
    <w:rsid w:val="00144520"/>
    <w:rsid w:val="001474BE"/>
    <w:rsid w:val="001511F1"/>
    <w:rsid w:val="00151418"/>
    <w:rsid w:val="00152557"/>
    <w:rsid w:val="00155C13"/>
    <w:rsid w:val="00155C64"/>
    <w:rsid w:val="00155FF9"/>
    <w:rsid w:val="00156CB2"/>
    <w:rsid w:val="001570BE"/>
    <w:rsid w:val="00157B9C"/>
    <w:rsid w:val="00160AFC"/>
    <w:rsid w:val="00162645"/>
    <w:rsid w:val="00163C0A"/>
    <w:rsid w:val="00164348"/>
    <w:rsid w:val="00164F97"/>
    <w:rsid w:val="00166350"/>
    <w:rsid w:val="0016726B"/>
    <w:rsid w:val="001675D3"/>
    <w:rsid w:val="00167A66"/>
    <w:rsid w:val="001703F4"/>
    <w:rsid w:val="00170D0D"/>
    <w:rsid w:val="00170D87"/>
    <w:rsid w:val="00172694"/>
    <w:rsid w:val="001728CE"/>
    <w:rsid w:val="0017300B"/>
    <w:rsid w:val="001738AF"/>
    <w:rsid w:val="001751E6"/>
    <w:rsid w:val="00175A46"/>
    <w:rsid w:val="00177D66"/>
    <w:rsid w:val="001802D3"/>
    <w:rsid w:val="00180835"/>
    <w:rsid w:val="001812B4"/>
    <w:rsid w:val="0018232C"/>
    <w:rsid w:val="001837CC"/>
    <w:rsid w:val="00184AA2"/>
    <w:rsid w:val="00186D4E"/>
    <w:rsid w:val="001877D9"/>
    <w:rsid w:val="00190290"/>
    <w:rsid w:val="001916D8"/>
    <w:rsid w:val="00192D31"/>
    <w:rsid w:val="0019332A"/>
    <w:rsid w:val="00193379"/>
    <w:rsid w:val="00193AF5"/>
    <w:rsid w:val="001960A4"/>
    <w:rsid w:val="00197ECC"/>
    <w:rsid w:val="001A0100"/>
    <w:rsid w:val="001A10E0"/>
    <w:rsid w:val="001A2034"/>
    <w:rsid w:val="001A298E"/>
    <w:rsid w:val="001A3C8F"/>
    <w:rsid w:val="001A4C54"/>
    <w:rsid w:val="001A7248"/>
    <w:rsid w:val="001B07DB"/>
    <w:rsid w:val="001B0BE7"/>
    <w:rsid w:val="001B15E3"/>
    <w:rsid w:val="001B1C7E"/>
    <w:rsid w:val="001B1E01"/>
    <w:rsid w:val="001B2251"/>
    <w:rsid w:val="001B22B9"/>
    <w:rsid w:val="001B374A"/>
    <w:rsid w:val="001B4BC0"/>
    <w:rsid w:val="001B4F3F"/>
    <w:rsid w:val="001B5405"/>
    <w:rsid w:val="001B581A"/>
    <w:rsid w:val="001B7074"/>
    <w:rsid w:val="001C0C9E"/>
    <w:rsid w:val="001C14BC"/>
    <w:rsid w:val="001C176E"/>
    <w:rsid w:val="001C2BD0"/>
    <w:rsid w:val="001C2FDC"/>
    <w:rsid w:val="001C3BA7"/>
    <w:rsid w:val="001C3E30"/>
    <w:rsid w:val="001C4EC7"/>
    <w:rsid w:val="001C5E5E"/>
    <w:rsid w:val="001C60B1"/>
    <w:rsid w:val="001C6BF0"/>
    <w:rsid w:val="001C6FAE"/>
    <w:rsid w:val="001C706A"/>
    <w:rsid w:val="001C76A1"/>
    <w:rsid w:val="001C7DF9"/>
    <w:rsid w:val="001C7F99"/>
    <w:rsid w:val="001D1349"/>
    <w:rsid w:val="001D2037"/>
    <w:rsid w:val="001D30F8"/>
    <w:rsid w:val="001D48ED"/>
    <w:rsid w:val="001D5A69"/>
    <w:rsid w:val="001D634E"/>
    <w:rsid w:val="001D6791"/>
    <w:rsid w:val="001D736B"/>
    <w:rsid w:val="001D73FB"/>
    <w:rsid w:val="001D7F4D"/>
    <w:rsid w:val="001D7F9A"/>
    <w:rsid w:val="001E0911"/>
    <w:rsid w:val="001E2085"/>
    <w:rsid w:val="001E2E2B"/>
    <w:rsid w:val="001E3947"/>
    <w:rsid w:val="001E3FBE"/>
    <w:rsid w:val="001E4503"/>
    <w:rsid w:val="001E4864"/>
    <w:rsid w:val="001E617A"/>
    <w:rsid w:val="001E6BE4"/>
    <w:rsid w:val="001E6E38"/>
    <w:rsid w:val="001E6FB7"/>
    <w:rsid w:val="001F0BE7"/>
    <w:rsid w:val="001F1726"/>
    <w:rsid w:val="001F1D78"/>
    <w:rsid w:val="001F29DA"/>
    <w:rsid w:val="001F3712"/>
    <w:rsid w:val="001F3CBD"/>
    <w:rsid w:val="001F41F2"/>
    <w:rsid w:val="001F4718"/>
    <w:rsid w:val="001F4A06"/>
    <w:rsid w:val="001F4C8B"/>
    <w:rsid w:val="001F5158"/>
    <w:rsid w:val="001F5BE8"/>
    <w:rsid w:val="001F6142"/>
    <w:rsid w:val="001F64C0"/>
    <w:rsid w:val="001F7391"/>
    <w:rsid w:val="00201C1E"/>
    <w:rsid w:val="00202F8E"/>
    <w:rsid w:val="00203D6C"/>
    <w:rsid w:val="00203E77"/>
    <w:rsid w:val="002047A4"/>
    <w:rsid w:val="00205460"/>
    <w:rsid w:val="00205536"/>
    <w:rsid w:val="00206A82"/>
    <w:rsid w:val="00207114"/>
    <w:rsid w:val="00207E7B"/>
    <w:rsid w:val="002112AC"/>
    <w:rsid w:val="00211F1E"/>
    <w:rsid w:val="00211F65"/>
    <w:rsid w:val="00213922"/>
    <w:rsid w:val="00213DBE"/>
    <w:rsid w:val="00214C2A"/>
    <w:rsid w:val="00215163"/>
    <w:rsid w:val="00217C23"/>
    <w:rsid w:val="002207E6"/>
    <w:rsid w:val="00220BA4"/>
    <w:rsid w:val="0022122D"/>
    <w:rsid w:val="0022178A"/>
    <w:rsid w:val="0022201E"/>
    <w:rsid w:val="0022236B"/>
    <w:rsid w:val="00222FC1"/>
    <w:rsid w:val="00223489"/>
    <w:rsid w:val="002235AA"/>
    <w:rsid w:val="00223C10"/>
    <w:rsid w:val="0022452E"/>
    <w:rsid w:val="002247B9"/>
    <w:rsid w:val="00224EDD"/>
    <w:rsid w:val="0022648E"/>
    <w:rsid w:val="002269A8"/>
    <w:rsid w:val="0022701C"/>
    <w:rsid w:val="00227C18"/>
    <w:rsid w:val="002307A4"/>
    <w:rsid w:val="002314C6"/>
    <w:rsid w:val="002317B6"/>
    <w:rsid w:val="0023206F"/>
    <w:rsid w:val="0023260F"/>
    <w:rsid w:val="00233185"/>
    <w:rsid w:val="00235322"/>
    <w:rsid w:val="002377D3"/>
    <w:rsid w:val="00237DA0"/>
    <w:rsid w:val="002402E5"/>
    <w:rsid w:val="0024081E"/>
    <w:rsid w:val="00240DC4"/>
    <w:rsid w:val="002421A6"/>
    <w:rsid w:val="00243225"/>
    <w:rsid w:val="00244603"/>
    <w:rsid w:val="00246FBF"/>
    <w:rsid w:val="0024723B"/>
    <w:rsid w:val="00251EDA"/>
    <w:rsid w:val="00252543"/>
    <w:rsid w:val="00252E9D"/>
    <w:rsid w:val="00253026"/>
    <w:rsid w:val="002535F4"/>
    <w:rsid w:val="00253A56"/>
    <w:rsid w:val="002555F5"/>
    <w:rsid w:val="00255FCD"/>
    <w:rsid w:val="00256689"/>
    <w:rsid w:val="0025690B"/>
    <w:rsid w:val="00256A2C"/>
    <w:rsid w:val="00256F8E"/>
    <w:rsid w:val="00257225"/>
    <w:rsid w:val="002574BB"/>
    <w:rsid w:val="002575E8"/>
    <w:rsid w:val="00257ACD"/>
    <w:rsid w:val="00257EB2"/>
    <w:rsid w:val="002602FA"/>
    <w:rsid w:val="00261864"/>
    <w:rsid w:val="00262922"/>
    <w:rsid w:val="00262DC3"/>
    <w:rsid w:val="002635A5"/>
    <w:rsid w:val="002648C5"/>
    <w:rsid w:val="00264C92"/>
    <w:rsid w:val="0026750E"/>
    <w:rsid w:val="002679E7"/>
    <w:rsid w:val="00267AA9"/>
    <w:rsid w:val="0027055D"/>
    <w:rsid w:val="00271C7F"/>
    <w:rsid w:val="00271FAB"/>
    <w:rsid w:val="002747E7"/>
    <w:rsid w:val="00274913"/>
    <w:rsid w:val="002750AE"/>
    <w:rsid w:val="002750B6"/>
    <w:rsid w:val="002757D1"/>
    <w:rsid w:val="002761B6"/>
    <w:rsid w:val="00276A04"/>
    <w:rsid w:val="00276A89"/>
    <w:rsid w:val="002775DD"/>
    <w:rsid w:val="0027777F"/>
    <w:rsid w:val="00283963"/>
    <w:rsid w:val="002845E0"/>
    <w:rsid w:val="0028460B"/>
    <w:rsid w:val="00284E03"/>
    <w:rsid w:val="0028562B"/>
    <w:rsid w:val="00285979"/>
    <w:rsid w:val="00287780"/>
    <w:rsid w:val="00287A5B"/>
    <w:rsid w:val="00287F4D"/>
    <w:rsid w:val="00290338"/>
    <w:rsid w:val="00290B83"/>
    <w:rsid w:val="00291C18"/>
    <w:rsid w:val="00292AF8"/>
    <w:rsid w:val="002935F4"/>
    <w:rsid w:val="00293B4E"/>
    <w:rsid w:val="00293C13"/>
    <w:rsid w:val="00294C5C"/>
    <w:rsid w:val="00295150"/>
    <w:rsid w:val="002951AA"/>
    <w:rsid w:val="00295236"/>
    <w:rsid w:val="002961EB"/>
    <w:rsid w:val="002967D0"/>
    <w:rsid w:val="00296941"/>
    <w:rsid w:val="00297344"/>
    <w:rsid w:val="0029748B"/>
    <w:rsid w:val="0029754B"/>
    <w:rsid w:val="00297B42"/>
    <w:rsid w:val="00297E22"/>
    <w:rsid w:val="002A05A2"/>
    <w:rsid w:val="002A18DD"/>
    <w:rsid w:val="002A2C82"/>
    <w:rsid w:val="002A34CF"/>
    <w:rsid w:val="002A42C8"/>
    <w:rsid w:val="002A46B3"/>
    <w:rsid w:val="002A52D5"/>
    <w:rsid w:val="002A7C13"/>
    <w:rsid w:val="002A7D72"/>
    <w:rsid w:val="002B0933"/>
    <w:rsid w:val="002B09B2"/>
    <w:rsid w:val="002B0EDE"/>
    <w:rsid w:val="002B1055"/>
    <w:rsid w:val="002B2554"/>
    <w:rsid w:val="002B25A3"/>
    <w:rsid w:val="002B25CC"/>
    <w:rsid w:val="002B2DBA"/>
    <w:rsid w:val="002B4310"/>
    <w:rsid w:val="002B4B67"/>
    <w:rsid w:val="002B4C63"/>
    <w:rsid w:val="002B4D75"/>
    <w:rsid w:val="002B5E5E"/>
    <w:rsid w:val="002B5F4A"/>
    <w:rsid w:val="002B6AB9"/>
    <w:rsid w:val="002B6FAE"/>
    <w:rsid w:val="002B7691"/>
    <w:rsid w:val="002B7B5E"/>
    <w:rsid w:val="002B7DC0"/>
    <w:rsid w:val="002C0200"/>
    <w:rsid w:val="002C0D64"/>
    <w:rsid w:val="002C15A5"/>
    <w:rsid w:val="002C19F0"/>
    <w:rsid w:val="002C27F1"/>
    <w:rsid w:val="002C414D"/>
    <w:rsid w:val="002C7576"/>
    <w:rsid w:val="002C797B"/>
    <w:rsid w:val="002D05DE"/>
    <w:rsid w:val="002D133E"/>
    <w:rsid w:val="002D15AE"/>
    <w:rsid w:val="002D1DA9"/>
    <w:rsid w:val="002D1E7A"/>
    <w:rsid w:val="002D28B0"/>
    <w:rsid w:val="002D33F3"/>
    <w:rsid w:val="002D3FB1"/>
    <w:rsid w:val="002D4757"/>
    <w:rsid w:val="002D47DA"/>
    <w:rsid w:val="002D527B"/>
    <w:rsid w:val="002D617A"/>
    <w:rsid w:val="002D6BC8"/>
    <w:rsid w:val="002E0A59"/>
    <w:rsid w:val="002E0EEF"/>
    <w:rsid w:val="002E12E9"/>
    <w:rsid w:val="002E1772"/>
    <w:rsid w:val="002E1C70"/>
    <w:rsid w:val="002E2587"/>
    <w:rsid w:val="002E4CD6"/>
    <w:rsid w:val="002E551E"/>
    <w:rsid w:val="002E575C"/>
    <w:rsid w:val="002E5D62"/>
    <w:rsid w:val="002E6924"/>
    <w:rsid w:val="002E6CAB"/>
    <w:rsid w:val="002E7766"/>
    <w:rsid w:val="002F052C"/>
    <w:rsid w:val="002F06DE"/>
    <w:rsid w:val="002F0DC2"/>
    <w:rsid w:val="002F134C"/>
    <w:rsid w:val="002F16CD"/>
    <w:rsid w:val="002F19BA"/>
    <w:rsid w:val="002F281D"/>
    <w:rsid w:val="002F2B53"/>
    <w:rsid w:val="002F39AA"/>
    <w:rsid w:val="002F3C2F"/>
    <w:rsid w:val="002F42FC"/>
    <w:rsid w:val="002F5C3E"/>
    <w:rsid w:val="002F640A"/>
    <w:rsid w:val="002F779D"/>
    <w:rsid w:val="002F7E22"/>
    <w:rsid w:val="00300003"/>
    <w:rsid w:val="0030009A"/>
    <w:rsid w:val="00301057"/>
    <w:rsid w:val="003016E0"/>
    <w:rsid w:val="00301AEC"/>
    <w:rsid w:val="00303775"/>
    <w:rsid w:val="00303C96"/>
    <w:rsid w:val="00303D2B"/>
    <w:rsid w:val="00304A29"/>
    <w:rsid w:val="00304A82"/>
    <w:rsid w:val="003121D4"/>
    <w:rsid w:val="00312CD0"/>
    <w:rsid w:val="00312CF1"/>
    <w:rsid w:val="003139BB"/>
    <w:rsid w:val="00313BA7"/>
    <w:rsid w:val="00316163"/>
    <w:rsid w:val="00317932"/>
    <w:rsid w:val="00320684"/>
    <w:rsid w:val="003212CD"/>
    <w:rsid w:val="00321399"/>
    <w:rsid w:val="00321808"/>
    <w:rsid w:val="003221B5"/>
    <w:rsid w:val="00322401"/>
    <w:rsid w:val="00322560"/>
    <w:rsid w:val="003251E1"/>
    <w:rsid w:val="0032521D"/>
    <w:rsid w:val="00325774"/>
    <w:rsid w:val="00325E7B"/>
    <w:rsid w:val="00326612"/>
    <w:rsid w:val="00326970"/>
    <w:rsid w:val="00326D49"/>
    <w:rsid w:val="0032722E"/>
    <w:rsid w:val="003275FF"/>
    <w:rsid w:val="00327AAD"/>
    <w:rsid w:val="00330776"/>
    <w:rsid w:val="003311F7"/>
    <w:rsid w:val="00331288"/>
    <w:rsid w:val="00331BED"/>
    <w:rsid w:val="00331E48"/>
    <w:rsid w:val="00332B2D"/>
    <w:rsid w:val="00333118"/>
    <w:rsid w:val="00333372"/>
    <w:rsid w:val="0033458B"/>
    <w:rsid w:val="00336CA6"/>
    <w:rsid w:val="00337F78"/>
    <w:rsid w:val="00340CE4"/>
    <w:rsid w:val="00341C89"/>
    <w:rsid w:val="00342BBB"/>
    <w:rsid w:val="0034336A"/>
    <w:rsid w:val="00343B04"/>
    <w:rsid w:val="00344DCF"/>
    <w:rsid w:val="00344E2D"/>
    <w:rsid w:val="00345C3D"/>
    <w:rsid w:val="0034657D"/>
    <w:rsid w:val="00346F5B"/>
    <w:rsid w:val="00350CBD"/>
    <w:rsid w:val="0035112A"/>
    <w:rsid w:val="003513AE"/>
    <w:rsid w:val="00352E02"/>
    <w:rsid w:val="00353066"/>
    <w:rsid w:val="003532EF"/>
    <w:rsid w:val="003540C0"/>
    <w:rsid w:val="00354E87"/>
    <w:rsid w:val="00354EC2"/>
    <w:rsid w:val="003552F9"/>
    <w:rsid w:val="00355442"/>
    <w:rsid w:val="003555DD"/>
    <w:rsid w:val="00357F54"/>
    <w:rsid w:val="00361369"/>
    <w:rsid w:val="00362090"/>
    <w:rsid w:val="0036461E"/>
    <w:rsid w:val="00365241"/>
    <w:rsid w:val="003667B5"/>
    <w:rsid w:val="00366930"/>
    <w:rsid w:val="003670BC"/>
    <w:rsid w:val="00367F0F"/>
    <w:rsid w:val="003704EB"/>
    <w:rsid w:val="003706D5"/>
    <w:rsid w:val="00371BF2"/>
    <w:rsid w:val="00371F05"/>
    <w:rsid w:val="00373C7C"/>
    <w:rsid w:val="00373FA0"/>
    <w:rsid w:val="003745E4"/>
    <w:rsid w:val="00374619"/>
    <w:rsid w:val="003747F8"/>
    <w:rsid w:val="00374FCB"/>
    <w:rsid w:val="00375159"/>
    <w:rsid w:val="003752E0"/>
    <w:rsid w:val="00376036"/>
    <w:rsid w:val="00376C54"/>
    <w:rsid w:val="00376D9C"/>
    <w:rsid w:val="00377948"/>
    <w:rsid w:val="00380CE7"/>
    <w:rsid w:val="003812D8"/>
    <w:rsid w:val="00381A02"/>
    <w:rsid w:val="00381AFF"/>
    <w:rsid w:val="00386D65"/>
    <w:rsid w:val="00387AC1"/>
    <w:rsid w:val="00387B3F"/>
    <w:rsid w:val="00391538"/>
    <w:rsid w:val="00391770"/>
    <w:rsid w:val="00391DA4"/>
    <w:rsid w:val="00392B34"/>
    <w:rsid w:val="00392E6A"/>
    <w:rsid w:val="00393056"/>
    <w:rsid w:val="003933BC"/>
    <w:rsid w:val="00393934"/>
    <w:rsid w:val="00393AD5"/>
    <w:rsid w:val="00394127"/>
    <w:rsid w:val="00394D3F"/>
    <w:rsid w:val="00394E5F"/>
    <w:rsid w:val="00397564"/>
    <w:rsid w:val="00397ACF"/>
    <w:rsid w:val="003A036E"/>
    <w:rsid w:val="003A1030"/>
    <w:rsid w:val="003A10E4"/>
    <w:rsid w:val="003A17F8"/>
    <w:rsid w:val="003A3614"/>
    <w:rsid w:val="003A46C9"/>
    <w:rsid w:val="003A54FD"/>
    <w:rsid w:val="003A60AD"/>
    <w:rsid w:val="003A6344"/>
    <w:rsid w:val="003A6489"/>
    <w:rsid w:val="003A6C15"/>
    <w:rsid w:val="003B0855"/>
    <w:rsid w:val="003B10F2"/>
    <w:rsid w:val="003B17DC"/>
    <w:rsid w:val="003B2B18"/>
    <w:rsid w:val="003B37B4"/>
    <w:rsid w:val="003B3E8F"/>
    <w:rsid w:val="003B4285"/>
    <w:rsid w:val="003B69FE"/>
    <w:rsid w:val="003B7482"/>
    <w:rsid w:val="003C0747"/>
    <w:rsid w:val="003C1515"/>
    <w:rsid w:val="003C26AC"/>
    <w:rsid w:val="003C2C7C"/>
    <w:rsid w:val="003C3709"/>
    <w:rsid w:val="003C3FA7"/>
    <w:rsid w:val="003C4D71"/>
    <w:rsid w:val="003C6694"/>
    <w:rsid w:val="003D0CD8"/>
    <w:rsid w:val="003D0D63"/>
    <w:rsid w:val="003D140E"/>
    <w:rsid w:val="003D465C"/>
    <w:rsid w:val="003D4832"/>
    <w:rsid w:val="003D5C24"/>
    <w:rsid w:val="003D77BD"/>
    <w:rsid w:val="003E0B71"/>
    <w:rsid w:val="003E0C5E"/>
    <w:rsid w:val="003E1C72"/>
    <w:rsid w:val="003E28C5"/>
    <w:rsid w:val="003E2A47"/>
    <w:rsid w:val="003E2C1D"/>
    <w:rsid w:val="003E4592"/>
    <w:rsid w:val="003E5191"/>
    <w:rsid w:val="003E5772"/>
    <w:rsid w:val="003E6908"/>
    <w:rsid w:val="003E6D9E"/>
    <w:rsid w:val="003E7EF1"/>
    <w:rsid w:val="003F15DA"/>
    <w:rsid w:val="003F166A"/>
    <w:rsid w:val="003F1CDB"/>
    <w:rsid w:val="003F274D"/>
    <w:rsid w:val="003F2C4F"/>
    <w:rsid w:val="003F4902"/>
    <w:rsid w:val="003F4A41"/>
    <w:rsid w:val="003F4B3A"/>
    <w:rsid w:val="003F59C3"/>
    <w:rsid w:val="003F6243"/>
    <w:rsid w:val="003F64E6"/>
    <w:rsid w:val="003F683D"/>
    <w:rsid w:val="003F7E28"/>
    <w:rsid w:val="004007A2"/>
    <w:rsid w:val="0040131F"/>
    <w:rsid w:val="00401CF1"/>
    <w:rsid w:val="004031FA"/>
    <w:rsid w:val="004034BE"/>
    <w:rsid w:val="00403B5D"/>
    <w:rsid w:val="004045FF"/>
    <w:rsid w:val="00405249"/>
    <w:rsid w:val="00406E45"/>
    <w:rsid w:val="00410154"/>
    <w:rsid w:val="00410420"/>
    <w:rsid w:val="00411BB9"/>
    <w:rsid w:val="0041482A"/>
    <w:rsid w:val="00414D7E"/>
    <w:rsid w:val="00415E17"/>
    <w:rsid w:val="00417872"/>
    <w:rsid w:val="00421E2D"/>
    <w:rsid w:val="004221A8"/>
    <w:rsid w:val="00422AAD"/>
    <w:rsid w:val="00424832"/>
    <w:rsid w:val="00424D8D"/>
    <w:rsid w:val="00425428"/>
    <w:rsid w:val="00425A44"/>
    <w:rsid w:val="00426C4F"/>
    <w:rsid w:val="00427C80"/>
    <w:rsid w:val="00430FE8"/>
    <w:rsid w:val="004311C1"/>
    <w:rsid w:val="00431C2F"/>
    <w:rsid w:val="00432C3C"/>
    <w:rsid w:val="00432F7E"/>
    <w:rsid w:val="004335D3"/>
    <w:rsid w:val="0043400D"/>
    <w:rsid w:val="0043583F"/>
    <w:rsid w:val="00435E0B"/>
    <w:rsid w:val="0043708C"/>
    <w:rsid w:val="004379CA"/>
    <w:rsid w:val="00437F61"/>
    <w:rsid w:val="00440190"/>
    <w:rsid w:val="004402D9"/>
    <w:rsid w:val="00440ECF"/>
    <w:rsid w:val="00442714"/>
    <w:rsid w:val="00445A37"/>
    <w:rsid w:val="00445D2E"/>
    <w:rsid w:val="00446170"/>
    <w:rsid w:val="00446C72"/>
    <w:rsid w:val="00450038"/>
    <w:rsid w:val="004504E9"/>
    <w:rsid w:val="004506C3"/>
    <w:rsid w:val="004516F7"/>
    <w:rsid w:val="004517B0"/>
    <w:rsid w:val="00453497"/>
    <w:rsid w:val="004553F4"/>
    <w:rsid w:val="00455683"/>
    <w:rsid w:val="00455D89"/>
    <w:rsid w:val="00456099"/>
    <w:rsid w:val="0045765D"/>
    <w:rsid w:val="0045786D"/>
    <w:rsid w:val="00457D79"/>
    <w:rsid w:val="00457DFB"/>
    <w:rsid w:val="00460225"/>
    <w:rsid w:val="00460A60"/>
    <w:rsid w:val="004616A5"/>
    <w:rsid w:val="004619BF"/>
    <w:rsid w:val="00462337"/>
    <w:rsid w:val="00462FCD"/>
    <w:rsid w:val="004633FA"/>
    <w:rsid w:val="004650CE"/>
    <w:rsid w:val="004658AD"/>
    <w:rsid w:val="00466B61"/>
    <w:rsid w:val="00467371"/>
    <w:rsid w:val="00467B40"/>
    <w:rsid w:val="0047041C"/>
    <w:rsid w:val="00471630"/>
    <w:rsid w:val="00471915"/>
    <w:rsid w:val="00472834"/>
    <w:rsid w:val="004734E3"/>
    <w:rsid w:val="00473E0C"/>
    <w:rsid w:val="00475BB5"/>
    <w:rsid w:val="00476A7C"/>
    <w:rsid w:val="00477BC5"/>
    <w:rsid w:val="00481218"/>
    <w:rsid w:val="00482C76"/>
    <w:rsid w:val="00484303"/>
    <w:rsid w:val="004843C0"/>
    <w:rsid w:val="00484524"/>
    <w:rsid w:val="004850E0"/>
    <w:rsid w:val="004856F2"/>
    <w:rsid w:val="00485C77"/>
    <w:rsid w:val="00485DB8"/>
    <w:rsid w:val="004875A6"/>
    <w:rsid w:val="00487E1A"/>
    <w:rsid w:val="00490B5E"/>
    <w:rsid w:val="00491208"/>
    <w:rsid w:val="00491954"/>
    <w:rsid w:val="00491C57"/>
    <w:rsid w:val="00491E76"/>
    <w:rsid w:val="00492093"/>
    <w:rsid w:val="00492295"/>
    <w:rsid w:val="00493495"/>
    <w:rsid w:val="00493E4B"/>
    <w:rsid w:val="0049464C"/>
    <w:rsid w:val="004949F5"/>
    <w:rsid w:val="00494C2B"/>
    <w:rsid w:val="00494D8E"/>
    <w:rsid w:val="00496442"/>
    <w:rsid w:val="00496FF7"/>
    <w:rsid w:val="00497A5E"/>
    <w:rsid w:val="00497E55"/>
    <w:rsid w:val="004A051A"/>
    <w:rsid w:val="004A0A98"/>
    <w:rsid w:val="004A0D95"/>
    <w:rsid w:val="004A0E61"/>
    <w:rsid w:val="004A134A"/>
    <w:rsid w:val="004A1390"/>
    <w:rsid w:val="004A1798"/>
    <w:rsid w:val="004A188A"/>
    <w:rsid w:val="004A3E2F"/>
    <w:rsid w:val="004A49C4"/>
    <w:rsid w:val="004A4A0F"/>
    <w:rsid w:val="004A7772"/>
    <w:rsid w:val="004B0D1B"/>
    <w:rsid w:val="004B1524"/>
    <w:rsid w:val="004B1E04"/>
    <w:rsid w:val="004B20A5"/>
    <w:rsid w:val="004B21CC"/>
    <w:rsid w:val="004B2E11"/>
    <w:rsid w:val="004B42F8"/>
    <w:rsid w:val="004B46F4"/>
    <w:rsid w:val="004B4723"/>
    <w:rsid w:val="004B54DB"/>
    <w:rsid w:val="004B6C63"/>
    <w:rsid w:val="004C014A"/>
    <w:rsid w:val="004C1C73"/>
    <w:rsid w:val="004C2F95"/>
    <w:rsid w:val="004C5B6F"/>
    <w:rsid w:val="004C672D"/>
    <w:rsid w:val="004C787C"/>
    <w:rsid w:val="004C7981"/>
    <w:rsid w:val="004C7FB2"/>
    <w:rsid w:val="004D0FCA"/>
    <w:rsid w:val="004D2775"/>
    <w:rsid w:val="004D3375"/>
    <w:rsid w:val="004D3A42"/>
    <w:rsid w:val="004D4B4E"/>
    <w:rsid w:val="004D5070"/>
    <w:rsid w:val="004D6011"/>
    <w:rsid w:val="004E072C"/>
    <w:rsid w:val="004E0950"/>
    <w:rsid w:val="004E3213"/>
    <w:rsid w:val="004E3ADF"/>
    <w:rsid w:val="004E3F87"/>
    <w:rsid w:val="004E456E"/>
    <w:rsid w:val="004E5DEE"/>
    <w:rsid w:val="004E680E"/>
    <w:rsid w:val="004E6CD2"/>
    <w:rsid w:val="004E7923"/>
    <w:rsid w:val="004F0349"/>
    <w:rsid w:val="004F0456"/>
    <w:rsid w:val="004F160E"/>
    <w:rsid w:val="004F278D"/>
    <w:rsid w:val="004F449A"/>
    <w:rsid w:val="004F4E41"/>
    <w:rsid w:val="004F6972"/>
    <w:rsid w:val="004F6F71"/>
    <w:rsid w:val="004F76F8"/>
    <w:rsid w:val="004F7DCD"/>
    <w:rsid w:val="00500683"/>
    <w:rsid w:val="005010CF"/>
    <w:rsid w:val="00501C96"/>
    <w:rsid w:val="00501F46"/>
    <w:rsid w:val="00502F6E"/>
    <w:rsid w:val="00504947"/>
    <w:rsid w:val="00504ABD"/>
    <w:rsid w:val="00504D29"/>
    <w:rsid w:val="005057F3"/>
    <w:rsid w:val="00507E5F"/>
    <w:rsid w:val="0051044F"/>
    <w:rsid w:val="0051173B"/>
    <w:rsid w:val="00511D7D"/>
    <w:rsid w:val="00513061"/>
    <w:rsid w:val="005136D5"/>
    <w:rsid w:val="00514F42"/>
    <w:rsid w:val="00515434"/>
    <w:rsid w:val="00516079"/>
    <w:rsid w:val="0051643B"/>
    <w:rsid w:val="00516743"/>
    <w:rsid w:val="00516DDD"/>
    <w:rsid w:val="0051778C"/>
    <w:rsid w:val="00520BFF"/>
    <w:rsid w:val="00521A03"/>
    <w:rsid w:val="00521AC9"/>
    <w:rsid w:val="005221BF"/>
    <w:rsid w:val="00522474"/>
    <w:rsid w:val="0052267B"/>
    <w:rsid w:val="00523AF3"/>
    <w:rsid w:val="00523F9E"/>
    <w:rsid w:val="0052435A"/>
    <w:rsid w:val="005252D4"/>
    <w:rsid w:val="005273B5"/>
    <w:rsid w:val="00527561"/>
    <w:rsid w:val="00530DF3"/>
    <w:rsid w:val="005310AA"/>
    <w:rsid w:val="00531369"/>
    <w:rsid w:val="00532BB9"/>
    <w:rsid w:val="00533252"/>
    <w:rsid w:val="0053547A"/>
    <w:rsid w:val="00536C59"/>
    <w:rsid w:val="005373D0"/>
    <w:rsid w:val="00542637"/>
    <w:rsid w:val="005428D4"/>
    <w:rsid w:val="00543F10"/>
    <w:rsid w:val="00544BC7"/>
    <w:rsid w:val="0054545F"/>
    <w:rsid w:val="00545698"/>
    <w:rsid w:val="0054578F"/>
    <w:rsid w:val="0054634F"/>
    <w:rsid w:val="005469F8"/>
    <w:rsid w:val="00547803"/>
    <w:rsid w:val="00547A48"/>
    <w:rsid w:val="00550366"/>
    <w:rsid w:val="0055180D"/>
    <w:rsid w:val="00551A33"/>
    <w:rsid w:val="00551D81"/>
    <w:rsid w:val="0055358D"/>
    <w:rsid w:val="005543CE"/>
    <w:rsid w:val="00554C40"/>
    <w:rsid w:val="00556156"/>
    <w:rsid w:val="00557CBF"/>
    <w:rsid w:val="0056083A"/>
    <w:rsid w:val="0056200B"/>
    <w:rsid w:val="005629D9"/>
    <w:rsid w:val="0056333E"/>
    <w:rsid w:val="005638A8"/>
    <w:rsid w:val="00565228"/>
    <w:rsid w:val="005659B4"/>
    <w:rsid w:val="00565D7D"/>
    <w:rsid w:val="00566C2E"/>
    <w:rsid w:val="005702E4"/>
    <w:rsid w:val="005719C7"/>
    <w:rsid w:val="00571EE0"/>
    <w:rsid w:val="00572668"/>
    <w:rsid w:val="00573395"/>
    <w:rsid w:val="005733F2"/>
    <w:rsid w:val="00574B21"/>
    <w:rsid w:val="00575CC3"/>
    <w:rsid w:val="00576608"/>
    <w:rsid w:val="00576804"/>
    <w:rsid w:val="005770AD"/>
    <w:rsid w:val="0058075A"/>
    <w:rsid w:val="00580BE2"/>
    <w:rsid w:val="00582355"/>
    <w:rsid w:val="0058335D"/>
    <w:rsid w:val="005838DD"/>
    <w:rsid w:val="00584390"/>
    <w:rsid w:val="00586E90"/>
    <w:rsid w:val="00586FC4"/>
    <w:rsid w:val="005871BE"/>
    <w:rsid w:val="0058748A"/>
    <w:rsid w:val="00587970"/>
    <w:rsid w:val="00587DA6"/>
    <w:rsid w:val="005907C3"/>
    <w:rsid w:val="00591B9D"/>
    <w:rsid w:val="00592200"/>
    <w:rsid w:val="00592BE1"/>
    <w:rsid w:val="00592E07"/>
    <w:rsid w:val="005933EC"/>
    <w:rsid w:val="00593F8E"/>
    <w:rsid w:val="0059479A"/>
    <w:rsid w:val="005948FC"/>
    <w:rsid w:val="00596AD6"/>
    <w:rsid w:val="00596F8B"/>
    <w:rsid w:val="00597633"/>
    <w:rsid w:val="00597C09"/>
    <w:rsid w:val="005A0084"/>
    <w:rsid w:val="005A0697"/>
    <w:rsid w:val="005A082D"/>
    <w:rsid w:val="005A0E14"/>
    <w:rsid w:val="005A17F4"/>
    <w:rsid w:val="005A1C27"/>
    <w:rsid w:val="005A2360"/>
    <w:rsid w:val="005A35CD"/>
    <w:rsid w:val="005A38B1"/>
    <w:rsid w:val="005A4DFB"/>
    <w:rsid w:val="005A72AA"/>
    <w:rsid w:val="005A764E"/>
    <w:rsid w:val="005A791C"/>
    <w:rsid w:val="005B0F38"/>
    <w:rsid w:val="005B100B"/>
    <w:rsid w:val="005B1CB3"/>
    <w:rsid w:val="005B2327"/>
    <w:rsid w:val="005B28CD"/>
    <w:rsid w:val="005B332A"/>
    <w:rsid w:val="005B43C6"/>
    <w:rsid w:val="005B4EF9"/>
    <w:rsid w:val="005B50C3"/>
    <w:rsid w:val="005B5337"/>
    <w:rsid w:val="005B59AA"/>
    <w:rsid w:val="005B5CF8"/>
    <w:rsid w:val="005C1276"/>
    <w:rsid w:val="005C1C13"/>
    <w:rsid w:val="005C2A2D"/>
    <w:rsid w:val="005C32E1"/>
    <w:rsid w:val="005C44B0"/>
    <w:rsid w:val="005C4BE8"/>
    <w:rsid w:val="005C7304"/>
    <w:rsid w:val="005C7C6D"/>
    <w:rsid w:val="005D03AA"/>
    <w:rsid w:val="005D08FC"/>
    <w:rsid w:val="005D0CBE"/>
    <w:rsid w:val="005D117E"/>
    <w:rsid w:val="005D3834"/>
    <w:rsid w:val="005D4951"/>
    <w:rsid w:val="005D5F96"/>
    <w:rsid w:val="005D660A"/>
    <w:rsid w:val="005D773C"/>
    <w:rsid w:val="005E0452"/>
    <w:rsid w:val="005E0C52"/>
    <w:rsid w:val="005E1876"/>
    <w:rsid w:val="005E2137"/>
    <w:rsid w:val="005E3B65"/>
    <w:rsid w:val="005E43EA"/>
    <w:rsid w:val="005E4546"/>
    <w:rsid w:val="005E466C"/>
    <w:rsid w:val="005E483B"/>
    <w:rsid w:val="005E50C9"/>
    <w:rsid w:val="005E5979"/>
    <w:rsid w:val="005E6713"/>
    <w:rsid w:val="005E68F1"/>
    <w:rsid w:val="005F0F5C"/>
    <w:rsid w:val="005F1214"/>
    <w:rsid w:val="005F12F6"/>
    <w:rsid w:val="005F1E16"/>
    <w:rsid w:val="005F2A07"/>
    <w:rsid w:val="005F2FE5"/>
    <w:rsid w:val="005F35AF"/>
    <w:rsid w:val="005F462D"/>
    <w:rsid w:val="005F4C17"/>
    <w:rsid w:val="005F59DB"/>
    <w:rsid w:val="005F5F5E"/>
    <w:rsid w:val="005F7916"/>
    <w:rsid w:val="005F7D04"/>
    <w:rsid w:val="005F7DA1"/>
    <w:rsid w:val="00600398"/>
    <w:rsid w:val="0060059E"/>
    <w:rsid w:val="00600DF2"/>
    <w:rsid w:val="006013D8"/>
    <w:rsid w:val="0060248B"/>
    <w:rsid w:val="00603452"/>
    <w:rsid w:val="006036FB"/>
    <w:rsid w:val="00603D4F"/>
    <w:rsid w:val="00603D99"/>
    <w:rsid w:val="00603FF9"/>
    <w:rsid w:val="006054B5"/>
    <w:rsid w:val="0060616F"/>
    <w:rsid w:val="006073F1"/>
    <w:rsid w:val="006110C9"/>
    <w:rsid w:val="0061137B"/>
    <w:rsid w:val="006113F5"/>
    <w:rsid w:val="00611BC4"/>
    <w:rsid w:val="0061242A"/>
    <w:rsid w:val="00612579"/>
    <w:rsid w:val="006143FC"/>
    <w:rsid w:val="00614C9F"/>
    <w:rsid w:val="006151E4"/>
    <w:rsid w:val="006164E4"/>
    <w:rsid w:val="00616968"/>
    <w:rsid w:val="00617465"/>
    <w:rsid w:val="00620828"/>
    <w:rsid w:val="00620DC7"/>
    <w:rsid w:val="00623D43"/>
    <w:rsid w:val="00624928"/>
    <w:rsid w:val="0062533A"/>
    <w:rsid w:val="00626654"/>
    <w:rsid w:val="006270D2"/>
    <w:rsid w:val="006274A2"/>
    <w:rsid w:val="00627783"/>
    <w:rsid w:val="00627B94"/>
    <w:rsid w:val="00627E08"/>
    <w:rsid w:val="006303B3"/>
    <w:rsid w:val="006303E8"/>
    <w:rsid w:val="00630B55"/>
    <w:rsid w:val="006315D7"/>
    <w:rsid w:val="0063206C"/>
    <w:rsid w:val="00632244"/>
    <w:rsid w:val="00633AEF"/>
    <w:rsid w:val="006345AB"/>
    <w:rsid w:val="0063489C"/>
    <w:rsid w:val="00634A4E"/>
    <w:rsid w:val="00636D3D"/>
    <w:rsid w:val="0063719D"/>
    <w:rsid w:val="006375C6"/>
    <w:rsid w:val="00640A6B"/>
    <w:rsid w:val="00642DB3"/>
    <w:rsid w:val="00642E52"/>
    <w:rsid w:val="00643045"/>
    <w:rsid w:val="0064375C"/>
    <w:rsid w:val="00643893"/>
    <w:rsid w:val="0064395F"/>
    <w:rsid w:val="006439BB"/>
    <w:rsid w:val="00645072"/>
    <w:rsid w:val="006454DF"/>
    <w:rsid w:val="00645504"/>
    <w:rsid w:val="006459C2"/>
    <w:rsid w:val="00646275"/>
    <w:rsid w:val="00647C3E"/>
    <w:rsid w:val="00650BF9"/>
    <w:rsid w:val="00650F77"/>
    <w:rsid w:val="00651C41"/>
    <w:rsid w:val="00651F6D"/>
    <w:rsid w:val="00652AFF"/>
    <w:rsid w:val="0065310B"/>
    <w:rsid w:val="006541FD"/>
    <w:rsid w:val="00655E81"/>
    <w:rsid w:val="006569A5"/>
    <w:rsid w:val="00660936"/>
    <w:rsid w:val="00660C53"/>
    <w:rsid w:val="00660F69"/>
    <w:rsid w:val="0066227B"/>
    <w:rsid w:val="00662548"/>
    <w:rsid w:val="00662B90"/>
    <w:rsid w:val="00663BE6"/>
    <w:rsid w:val="00663D24"/>
    <w:rsid w:val="006659B9"/>
    <w:rsid w:val="00665CD5"/>
    <w:rsid w:val="00665E27"/>
    <w:rsid w:val="00665F25"/>
    <w:rsid w:val="00666BA0"/>
    <w:rsid w:val="00667CF9"/>
    <w:rsid w:val="00667F41"/>
    <w:rsid w:val="006706EF"/>
    <w:rsid w:val="00671324"/>
    <w:rsid w:val="0067145D"/>
    <w:rsid w:val="0067220E"/>
    <w:rsid w:val="006722A1"/>
    <w:rsid w:val="006729C1"/>
    <w:rsid w:val="00672EF5"/>
    <w:rsid w:val="00674050"/>
    <w:rsid w:val="0067642F"/>
    <w:rsid w:val="00676598"/>
    <w:rsid w:val="00676B77"/>
    <w:rsid w:val="00681674"/>
    <w:rsid w:val="006819B2"/>
    <w:rsid w:val="00681D5F"/>
    <w:rsid w:val="006825DC"/>
    <w:rsid w:val="00682E77"/>
    <w:rsid w:val="00682E7D"/>
    <w:rsid w:val="00683261"/>
    <w:rsid w:val="00683B6F"/>
    <w:rsid w:val="00684691"/>
    <w:rsid w:val="00686B2C"/>
    <w:rsid w:val="0068712B"/>
    <w:rsid w:val="006871E0"/>
    <w:rsid w:val="00690293"/>
    <w:rsid w:val="006918FE"/>
    <w:rsid w:val="0069193B"/>
    <w:rsid w:val="00691A76"/>
    <w:rsid w:val="006928E4"/>
    <w:rsid w:val="006931F6"/>
    <w:rsid w:val="00693E99"/>
    <w:rsid w:val="00694CA6"/>
    <w:rsid w:val="00696D97"/>
    <w:rsid w:val="006972CC"/>
    <w:rsid w:val="006978ED"/>
    <w:rsid w:val="00697B65"/>
    <w:rsid w:val="00697F67"/>
    <w:rsid w:val="00697F80"/>
    <w:rsid w:val="006A116A"/>
    <w:rsid w:val="006A1D4C"/>
    <w:rsid w:val="006A2189"/>
    <w:rsid w:val="006A3A81"/>
    <w:rsid w:val="006A3D5C"/>
    <w:rsid w:val="006A4790"/>
    <w:rsid w:val="006A5448"/>
    <w:rsid w:val="006A562F"/>
    <w:rsid w:val="006A655D"/>
    <w:rsid w:val="006A6FF5"/>
    <w:rsid w:val="006B2C9D"/>
    <w:rsid w:val="006B542D"/>
    <w:rsid w:val="006B5C64"/>
    <w:rsid w:val="006B6439"/>
    <w:rsid w:val="006B6701"/>
    <w:rsid w:val="006B6B1B"/>
    <w:rsid w:val="006B7229"/>
    <w:rsid w:val="006C162E"/>
    <w:rsid w:val="006C19EC"/>
    <w:rsid w:val="006C2CC3"/>
    <w:rsid w:val="006C42EA"/>
    <w:rsid w:val="006C4899"/>
    <w:rsid w:val="006C533F"/>
    <w:rsid w:val="006C5B81"/>
    <w:rsid w:val="006C685C"/>
    <w:rsid w:val="006C6C30"/>
    <w:rsid w:val="006C711C"/>
    <w:rsid w:val="006D0512"/>
    <w:rsid w:val="006D0D7B"/>
    <w:rsid w:val="006D188D"/>
    <w:rsid w:val="006D18B3"/>
    <w:rsid w:val="006D3634"/>
    <w:rsid w:val="006D36DF"/>
    <w:rsid w:val="006D393C"/>
    <w:rsid w:val="006D3ADA"/>
    <w:rsid w:val="006D67F7"/>
    <w:rsid w:val="006D6ABD"/>
    <w:rsid w:val="006E00CD"/>
    <w:rsid w:val="006E01B9"/>
    <w:rsid w:val="006E055D"/>
    <w:rsid w:val="006E2995"/>
    <w:rsid w:val="006E29D8"/>
    <w:rsid w:val="006E3EE6"/>
    <w:rsid w:val="006E59C0"/>
    <w:rsid w:val="006E66C5"/>
    <w:rsid w:val="006E679B"/>
    <w:rsid w:val="006F011C"/>
    <w:rsid w:val="006F0142"/>
    <w:rsid w:val="006F01AB"/>
    <w:rsid w:val="006F1018"/>
    <w:rsid w:val="006F1D21"/>
    <w:rsid w:val="006F354B"/>
    <w:rsid w:val="006F4817"/>
    <w:rsid w:val="006F4E7E"/>
    <w:rsid w:val="006F5496"/>
    <w:rsid w:val="006F6287"/>
    <w:rsid w:val="006F6B2D"/>
    <w:rsid w:val="006F77BC"/>
    <w:rsid w:val="006F77FD"/>
    <w:rsid w:val="006F788E"/>
    <w:rsid w:val="006F7DD5"/>
    <w:rsid w:val="00700060"/>
    <w:rsid w:val="007000D2"/>
    <w:rsid w:val="00700420"/>
    <w:rsid w:val="0070064F"/>
    <w:rsid w:val="00701AA8"/>
    <w:rsid w:val="00701CB4"/>
    <w:rsid w:val="00702AE9"/>
    <w:rsid w:val="00703BC9"/>
    <w:rsid w:val="007071AD"/>
    <w:rsid w:val="00710ED8"/>
    <w:rsid w:val="007113C3"/>
    <w:rsid w:val="00713183"/>
    <w:rsid w:val="007160F6"/>
    <w:rsid w:val="00716351"/>
    <w:rsid w:val="0071636C"/>
    <w:rsid w:val="007176F7"/>
    <w:rsid w:val="00717BF5"/>
    <w:rsid w:val="00717C20"/>
    <w:rsid w:val="00720B10"/>
    <w:rsid w:val="00720C94"/>
    <w:rsid w:val="0072364E"/>
    <w:rsid w:val="0072433C"/>
    <w:rsid w:val="00725150"/>
    <w:rsid w:val="00727455"/>
    <w:rsid w:val="00730167"/>
    <w:rsid w:val="00731FB5"/>
    <w:rsid w:val="0073241A"/>
    <w:rsid w:val="00733F10"/>
    <w:rsid w:val="007354D1"/>
    <w:rsid w:val="007372A4"/>
    <w:rsid w:val="00737620"/>
    <w:rsid w:val="00737B15"/>
    <w:rsid w:val="00740813"/>
    <w:rsid w:val="00740951"/>
    <w:rsid w:val="00740DDB"/>
    <w:rsid w:val="00742B5A"/>
    <w:rsid w:val="007437B2"/>
    <w:rsid w:val="00744243"/>
    <w:rsid w:val="007451A4"/>
    <w:rsid w:val="00745781"/>
    <w:rsid w:val="00746736"/>
    <w:rsid w:val="0074703A"/>
    <w:rsid w:val="007477ED"/>
    <w:rsid w:val="00750884"/>
    <w:rsid w:val="00750F3A"/>
    <w:rsid w:val="00751292"/>
    <w:rsid w:val="0075403F"/>
    <w:rsid w:val="00754C31"/>
    <w:rsid w:val="00754C91"/>
    <w:rsid w:val="00755114"/>
    <w:rsid w:val="00755A95"/>
    <w:rsid w:val="007600E2"/>
    <w:rsid w:val="00760226"/>
    <w:rsid w:val="007605D0"/>
    <w:rsid w:val="007606FA"/>
    <w:rsid w:val="00761927"/>
    <w:rsid w:val="0076242A"/>
    <w:rsid w:val="00763D2B"/>
    <w:rsid w:val="00764572"/>
    <w:rsid w:val="00764A8C"/>
    <w:rsid w:val="0076637F"/>
    <w:rsid w:val="00766585"/>
    <w:rsid w:val="007669A8"/>
    <w:rsid w:val="00766BCC"/>
    <w:rsid w:val="00767131"/>
    <w:rsid w:val="00767185"/>
    <w:rsid w:val="00770A33"/>
    <w:rsid w:val="00770F6A"/>
    <w:rsid w:val="0077127E"/>
    <w:rsid w:val="0077135F"/>
    <w:rsid w:val="00771C73"/>
    <w:rsid w:val="00772AD8"/>
    <w:rsid w:val="00773915"/>
    <w:rsid w:val="00773B04"/>
    <w:rsid w:val="00774CB2"/>
    <w:rsid w:val="00774FE8"/>
    <w:rsid w:val="00775850"/>
    <w:rsid w:val="00777DB5"/>
    <w:rsid w:val="007833E4"/>
    <w:rsid w:val="0078408E"/>
    <w:rsid w:val="007852FB"/>
    <w:rsid w:val="007863C1"/>
    <w:rsid w:val="0078664E"/>
    <w:rsid w:val="00786ABC"/>
    <w:rsid w:val="00787442"/>
    <w:rsid w:val="007904A7"/>
    <w:rsid w:val="00791322"/>
    <w:rsid w:val="0079169F"/>
    <w:rsid w:val="00791A41"/>
    <w:rsid w:val="00791A5F"/>
    <w:rsid w:val="00792217"/>
    <w:rsid w:val="00793C3F"/>
    <w:rsid w:val="0079496A"/>
    <w:rsid w:val="00794E35"/>
    <w:rsid w:val="00795F30"/>
    <w:rsid w:val="007965F8"/>
    <w:rsid w:val="0079668A"/>
    <w:rsid w:val="007974FC"/>
    <w:rsid w:val="007A12ED"/>
    <w:rsid w:val="007A18B4"/>
    <w:rsid w:val="007A3359"/>
    <w:rsid w:val="007A34D6"/>
    <w:rsid w:val="007A3A0E"/>
    <w:rsid w:val="007A437C"/>
    <w:rsid w:val="007A43F3"/>
    <w:rsid w:val="007A5890"/>
    <w:rsid w:val="007A6F45"/>
    <w:rsid w:val="007A713F"/>
    <w:rsid w:val="007A767B"/>
    <w:rsid w:val="007A7B92"/>
    <w:rsid w:val="007B0E81"/>
    <w:rsid w:val="007B1180"/>
    <w:rsid w:val="007B1EB9"/>
    <w:rsid w:val="007B2706"/>
    <w:rsid w:val="007B33D8"/>
    <w:rsid w:val="007B369C"/>
    <w:rsid w:val="007B3AA8"/>
    <w:rsid w:val="007B3BDD"/>
    <w:rsid w:val="007B5225"/>
    <w:rsid w:val="007B5423"/>
    <w:rsid w:val="007B5D5C"/>
    <w:rsid w:val="007B67B9"/>
    <w:rsid w:val="007B6DF8"/>
    <w:rsid w:val="007B6E73"/>
    <w:rsid w:val="007B7A79"/>
    <w:rsid w:val="007B7E1A"/>
    <w:rsid w:val="007C07DA"/>
    <w:rsid w:val="007C083E"/>
    <w:rsid w:val="007C11DC"/>
    <w:rsid w:val="007C17F7"/>
    <w:rsid w:val="007C21FF"/>
    <w:rsid w:val="007C30A0"/>
    <w:rsid w:val="007C3502"/>
    <w:rsid w:val="007C381B"/>
    <w:rsid w:val="007C3DD0"/>
    <w:rsid w:val="007C43A5"/>
    <w:rsid w:val="007C43FE"/>
    <w:rsid w:val="007C47D9"/>
    <w:rsid w:val="007C491B"/>
    <w:rsid w:val="007C4B23"/>
    <w:rsid w:val="007C55BF"/>
    <w:rsid w:val="007C55FE"/>
    <w:rsid w:val="007C58C1"/>
    <w:rsid w:val="007C6271"/>
    <w:rsid w:val="007C6565"/>
    <w:rsid w:val="007C7FF2"/>
    <w:rsid w:val="007D06B3"/>
    <w:rsid w:val="007D2E26"/>
    <w:rsid w:val="007D587A"/>
    <w:rsid w:val="007D611F"/>
    <w:rsid w:val="007E0ACF"/>
    <w:rsid w:val="007E1449"/>
    <w:rsid w:val="007E2209"/>
    <w:rsid w:val="007E2492"/>
    <w:rsid w:val="007E38F3"/>
    <w:rsid w:val="007E51AB"/>
    <w:rsid w:val="007E6102"/>
    <w:rsid w:val="007E6EEE"/>
    <w:rsid w:val="007E71C3"/>
    <w:rsid w:val="007E71CD"/>
    <w:rsid w:val="007E7A6F"/>
    <w:rsid w:val="007E7AEC"/>
    <w:rsid w:val="007F025A"/>
    <w:rsid w:val="007F03C5"/>
    <w:rsid w:val="007F0403"/>
    <w:rsid w:val="007F069F"/>
    <w:rsid w:val="007F132E"/>
    <w:rsid w:val="007F176E"/>
    <w:rsid w:val="007F24DE"/>
    <w:rsid w:val="007F26F7"/>
    <w:rsid w:val="007F43AC"/>
    <w:rsid w:val="007F4470"/>
    <w:rsid w:val="007F4BF5"/>
    <w:rsid w:val="007F5B21"/>
    <w:rsid w:val="00800415"/>
    <w:rsid w:val="0080058F"/>
    <w:rsid w:val="0080101E"/>
    <w:rsid w:val="008011BD"/>
    <w:rsid w:val="00801286"/>
    <w:rsid w:val="00801885"/>
    <w:rsid w:val="00801DAC"/>
    <w:rsid w:val="008022C5"/>
    <w:rsid w:val="0080275F"/>
    <w:rsid w:val="008043A0"/>
    <w:rsid w:val="00805B9D"/>
    <w:rsid w:val="00805E48"/>
    <w:rsid w:val="00807014"/>
    <w:rsid w:val="00807FEB"/>
    <w:rsid w:val="00810C47"/>
    <w:rsid w:val="0081199E"/>
    <w:rsid w:val="00811CB4"/>
    <w:rsid w:val="00812004"/>
    <w:rsid w:val="008124B0"/>
    <w:rsid w:val="0081292B"/>
    <w:rsid w:val="00813908"/>
    <w:rsid w:val="00814654"/>
    <w:rsid w:val="008151FF"/>
    <w:rsid w:val="00815B58"/>
    <w:rsid w:val="00815FA8"/>
    <w:rsid w:val="00816D05"/>
    <w:rsid w:val="008205AB"/>
    <w:rsid w:val="00820A30"/>
    <w:rsid w:val="00821480"/>
    <w:rsid w:val="00821D49"/>
    <w:rsid w:val="00821ED4"/>
    <w:rsid w:val="00825F72"/>
    <w:rsid w:val="00830048"/>
    <w:rsid w:val="00830F7E"/>
    <w:rsid w:val="008315B9"/>
    <w:rsid w:val="00831AAE"/>
    <w:rsid w:val="00831BF7"/>
    <w:rsid w:val="00833074"/>
    <w:rsid w:val="0083380B"/>
    <w:rsid w:val="00833A43"/>
    <w:rsid w:val="00834A6A"/>
    <w:rsid w:val="00834D54"/>
    <w:rsid w:val="00836A6B"/>
    <w:rsid w:val="00837EF0"/>
    <w:rsid w:val="00841279"/>
    <w:rsid w:val="00842375"/>
    <w:rsid w:val="008442A9"/>
    <w:rsid w:val="00844B93"/>
    <w:rsid w:val="00845361"/>
    <w:rsid w:val="0084549E"/>
    <w:rsid w:val="008478F7"/>
    <w:rsid w:val="00850297"/>
    <w:rsid w:val="00850663"/>
    <w:rsid w:val="00850BC3"/>
    <w:rsid w:val="00851723"/>
    <w:rsid w:val="00851B9B"/>
    <w:rsid w:val="00852406"/>
    <w:rsid w:val="00852B88"/>
    <w:rsid w:val="00852C33"/>
    <w:rsid w:val="00853BDB"/>
    <w:rsid w:val="00854427"/>
    <w:rsid w:val="0085651E"/>
    <w:rsid w:val="00856847"/>
    <w:rsid w:val="00856E3B"/>
    <w:rsid w:val="00857546"/>
    <w:rsid w:val="008576C8"/>
    <w:rsid w:val="00857E0D"/>
    <w:rsid w:val="00860D69"/>
    <w:rsid w:val="0086124F"/>
    <w:rsid w:val="0086186B"/>
    <w:rsid w:val="00861C96"/>
    <w:rsid w:val="00863915"/>
    <w:rsid w:val="00863E20"/>
    <w:rsid w:val="00866FAD"/>
    <w:rsid w:val="00870215"/>
    <w:rsid w:val="00871152"/>
    <w:rsid w:val="008721CD"/>
    <w:rsid w:val="00872224"/>
    <w:rsid w:val="00874DF0"/>
    <w:rsid w:val="008759E3"/>
    <w:rsid w:val="00877795"/>
    <w:rsid w:val="00877CDE"/>
    <w:rsid w:val="008808EE"/>
    <w:rsid w:val="00881D9A"/>
    <w:rsid w:val="00881E94"/>
    <w:rsid w:val="008821FF"/>
    <w:rsid w:val="00882434"/>
    <w:rsid w:val="0088362C"/>
    <w:rsid w:val="008837AA"/>
    <w:rsid w:val="00884B9E"/>
    <w:rsid w:val="008850F2"/>
    <w:rsid w:val="008854B3"/>
    <w:rsid w:val="008870B6"/>
    <w:rsid w:val="00890160"/>
    <w:rsid w:val="00891E78"/>
    <w:rsid w:val="00893354"/>
    <w:rsid w:val="008935F2"/>
    <w:rsid w:val="008940F0"/>
    <w:rsid w:val="008942D0"/>
    <w:rsid w:val="008952C0"/>
    <w:rsid w:val="00896088"/>
    <w:rsid w:val="00896BB8"/>
    <w:rsid w:val="008A0834"/>
    <w:rsid w:val="008A1738"/>
    <w:rsid w:val="008A1766"/>
    <w:rsid w:val="008A2A00"/>
    <w:rsid w:val="008A467A"/>
    <w:rsid w:val="008A4FA3"/>
    <w:rsid w:val="008A55C3"/>
    <w:rsid w:val="008A5770"/>
    <w:rsid w:val="008A5872"/>
    <w:rsid w:val="008A6848"/>
    <w:rsid w:val="008A6BF2"/>
    <w:rsid w:val="008A71D7"/>
    <w:rsid w:val="008A73A8"/>
    <w:rsid w:val="008A7641"/>
    <w:rsid w:val="008A7867"/>
    <w:rsid w:val="008B2916"/>
    <w:rsid w:val="008B2E8E"/>
    <w:rsid w:val="008B388A"/>
    <w:rsid w:val="008B3CB0"/>
    <w:rsid w:val="008B4816"/>
    <w:rsid w:val="008B5D25"/>
    <w:rsid w:val="008C024F"/>
    <w:rsid w:val="008C0256"/>
    <w:rsid w:val="008C0C7A"/>
    <w:rsid w:val="008C1C2E"/>
    <w:rsid w:val="008C2263"/>
    <w:rsid w:val="008C2441"/>
    <w:rsid w:val="008C328D"/>
    <w:rsid w:val="008C4794"/>
    <w:rsid w:val="008C4ADF"/>
    <w:rsid w:val="008C6B2F"/>
    <w:rsid w:val="008C7047"/>
    <w:rsid w:val="008C7A87"/>
    <w:rsid w:val="008D1071"/>
    <w:rsid w:val="008D1F59"/>
    <w:rsid w:val="008D2058"/>
    <w:rsid w:val="008D3E19"/>
    <w:rsid w:val="008D51CE"/>
    <w:rsid w:val="008D5C54"/>
    <w:rsid w:val="008D6181"/>
    <w:rsid w:val="008E0160"/>
    <w:rsid w:val="008E049E"/>
    <w:rsid w:val="008E0943"/>
    <w:rsid w:val="008E1406"/>
    <w:rsid w:val="008E17BA"/>
    <w:rsid w:val="008E1D91"/>
    <w:rsid w:val="008E2AFB"/>
    <w:rsid w:val="008E2D26"/>
    <w:rsid w:val="008E308A"/>
    <w:rsid w:val="008E454E"/>
    <w:rsid w:val="008E54FD"/>
    <w:rsid w:val="008E567F"/>
    <w:rsid w:val="008E5688"/>
    <w:rsid w:val="008E5A4B"/>
    <w:rsid w:val="008E638F"/>
    <w:rsid w:val="008E65D5"/>
    <w:rsid w:val="008E6C86"/>
    <w:rsid w:val="008F0BFD"/>
    <w:rsid w:val="008F0E2C"/>
    <w:rsid w:val="008F1602"/>
    <w:rsid w:val="008F4618"/>
    <w:rsid w:val="008F468C"/>
    <w:rsid w:val="008F511A"/>
    <w:rsid w:val="008F52E6"/>
    <w:rsid w:val="008F5D31"/>
    <w:rsid w:val="009010C5"/>
    <w:rsid w:val="009019B9"/>
    <w:rsid w:val="00901C4F"/>
    <w:rsid w:val="00901CF6"/>
    <w:rsid w:val="009025F5"/>
    <w:rsid w:val="00902731"/>
    <w:rsid w:val="009037B9"/>
    <w:rsid w:val="009039EC"/>
    <w:rsid w:val="00903D39"/>
    <w:rsid w:val="009047C8"/>
    <w:rsid w:val="00905966"/>
    <w:rsid w:val="00905BE0"/>
    <w:rsid w:val="00906237"/>
    <w:rsid w:val="00906B9A"/>
    <w:rsid w:val="00907476"/>
    <w:rsid w:val="009111FB"/>
    <w:rsid w:val="00911374"/>
    <w:rsid w:val="0091211C"/>
    <w:rsid w:val="00912866"/>
    <w:rsid w:val="00913016"/>
    <w:rsid w:val="00913E6E"/>
    <w:rsid w:val="0091410A"/>
    <w:rsid w:val="009147FF"/>
    <w:rsid w:val="00915B0D"/>
    <w:rsid w:val="009164A7"/>
    <w:rsid w:val="00920841"/>
    <w:rsid w:val="00920E66"/>
    <w:rsid w:val="0092191E"/>
    <w:rsid w:val="009225C4"/>
    <w:rsid w:val="00923826"/>
    <w:rsid w:val="00925FD3"/>
    <w:rsid w:val="009261A1"/>
    <w:rsid w:val="00926728"/>
    <w:rsid w:val="00927439"/>
    <w:rsid w:val="00927C5A"/>
    <w:rsid w:val="00927C62"/>
    <w:rsid w:val="00927F7E"/>
    <w:rsid w:val="00927FDF"/>
    <w:rsid w:val="0093001B"/>
    <w:rsid w:val="00930C58"/>
    <w:rsid w:val="00930DE9"/>
    <w:rsid w:val="00930F7C"/>
    <w:rsid w:val="009324E4"/>
    <w:rsid w:val="00933463"/>
    <w:rsid w:val="0093408D"/>
    <w:rsid w:val="0093645E"/>
    <w:rsid w:val="009366F8"/>
    <w:rsid w:val="009407E0"/>
    <w:rsid w:val="00940ED7"/>
    <w:rsid w:val="0094177C"/>
    <w:rsid w:val="0094205E"/>
    <w:rsid w:val="00942451"/>
    <w:rsid w:val="00943581"/>
    <w:rsid w:val="0094367B"/>
    <w:rsid w:val="0094381F"/>
    <w:rsid w:val="00944346"/>
    <w:rsid w:val="00946C1A"/>
    <w:rsid w:val="00950D20"/>
    <w:rsid w:val="00951A98"/>
    <w:rsid w:val="00951CE3"/>
    <w:rsid w:val="00952E8E"/>
    <w:rsid w:val="00953183"/>
    <w:rsid w:val="009562F2"/>
    <w:rsid w:val="009567A7"/>
    <w:rsid w:val="00956B93"/>
    <w:rsid w:val="0095766F"/>
    <w:rsid w:val="009602A8"/>
    <w:rsid w:val="0096066A"/>
    <w:rsid w:val="00960D5B"/>
    <w:rsid w:val="00961115"/>
    <w:rsid w:val="0096111F"/>
    <w:rsid w:val="0096240B"/>
    <w:rsid w:val="0096255C"/>
    <w:rsid w:val="00962C67"/>
    <w:rsid w:val="00964AE8"/>
    <w:rsid w:val="00966264"/>
    <w:rsid w:val="00966A32"/>
    <w:rsid w:val="00967395"/>
    <w:rsid w:val="00967C8D"/>
    <w:rsid w:val="00970CF1"/>
    <w:rsid w:val="00971DC3"/>
    <w:rsid w:val="0097488D"/>
    <w:rsid w:val="00974C25"/>
    <w:rsid w:val="009776A4"/>
    <w:rsid w:val="0097772F"/>
    <w:rsid w:val="009813EC"/>
    <w:rsid w:val="0098178C"/>
    <w:rsid w:val="0098251A"/>
    <w:rsid w:val="0098477E"/>
    <w:rsid w:val="00984F33"/>
    <w:rsid w:val="00984F6E"/>
    <w:rsid w:val="00986CD7"/>
    <w:rsid w:val="00987208"/>
    <w:rsid w:val="00990DCC"/>
    <w:rsid w:val="00991472"/>
    <w:rsid w:val="00991DE8"/>
    <w:rsid w:val="00991E15"/>
    <w:rsid w:val="00993B6A"/>
    <w:rsid w:val="00995F44"/>
    <w:rsid w:val="009969AD"/>
    <w:rsid w:val="009969D1"/>
    <w:rsid w:val="009A0703"/>
    <w:rsid w:val="009A3E83"/>
    <w:rsid w:val="009A4538"/>
    <w:rsid w:val="009A4C01"/>
    <w:rsid w:val="009A5CF8"/>
    <w:rsid w:val="009A5F97"/>
    <w:rsid w:val="009A65F7"/>
    <w:rsid w:val="009A681D"/>
    <w:rsid w:val="009A6D3F"/>
    <w:rsid w:val="009A7549"/>
    <w:rsid w:val="009A75E1"/>
    <w:rsid w:val="009A7C08"/>
    <w:rsid w:val="009A7CF0"/>
    <w:rsid w:val="009B005D"/>
    <w:rsid w:val="009B03EB"/>
    <w:rsid w:val="009B3378"/>
    <w:rsid w:val="009B3B8D"/>
    <w:rsid w:val="009B4462"/>
    <w:rsid w:val="009B5823"/>
    <w:rsid w:val="009B6010"/>
    <w:rsid w:val="009B61C9"/>
    <w:rsid w:val="009B73E2"/>
    <w:rsid w:val="009B7418"/>
    <w:rsid w:val="009B75AF"/>
    <w:rsid w:val="009B7D6A"/>
    <w:rsid w:val="009C0A4B"/>
    <w:rsid w:val="009C213C"/>
    <w:rsid w:val="009C26F0"/>
    <w:rsid w:val="009C2DF0"/>
    <w:rsid w:val="009C2F79"/>
    <w:rsid w:val="009C4CF8"/>
    <w:rsid w:val="009C4EBA"/>
    <w:rsid w:val="009C52A2"/>
    <w:rsid w:val="009C5641"/>
    <w:rsid w:val="009C6800"/>
    <w:rsid w:val="009C6875"/>
    <w:rsid w:val="009C7B8D"/>
    <w:rsid w:val="009D0785"/>
    <w:rsid w:val="009D36F9"/>
    <w:rsid w:val="009D3F5D"/>
    <w:rsid w:val="009D4119"/>
    <w:rsid w:val="009D42C8"/>
    <w:rsid w:val="009D4A80"/>
    <w:rsid w:val="009D5BED"/>
    <w:rsid w:val="009D6820"/>
    <w:rsid w:val="009D73E5"/>
    <w:rsid w:val="009D7865"/>
    <w:rsid w:val="009E0B38"/>
    <w:rsid w:val="009E1319"/>
    <w:rsid w:val="009E1789"/>
    <w:rsid w:val="009E17B1"/>
    <w:rsid w:val="009E1AAC"/>
    <w:rsid w:val="009E1B69"/>
    <w:rsid w:val="009E1CAB"/>
    <w:rsid w:val="009E20C6"/>
    <w:rsid w:val="009E21DD"/>
    <w:rsid w:val="009E2E98"/>
    <w:rsid w:val="009E3348"/>
    <w:rsid w:val="009E391E"/>
    <w:rsid w:val="009E44B4"/>
    <w:rsid w:val="009E5142"/>
    <w:rsid w:val="009E53CF"/>
    <w:rsid w:val="009E5A45"/>
    <w:rsid w:val="009F2AD8"/>
    <w:rsid w:val="009F2D9F"/>
    <w:rsid w:val="009F3774"/>
    <w:rsid w:val="009F377D"/>
    <w:rsid w:val="009F5E15"/>
    <w:rsid w:val="009F5F2E"/>
    <w:rsid w:val="009F64F1"/>
    <w:rsid w:val="009F72BF"/>
    <w:rsid w:val="00A00755"/>
    <w:rsid w:val="00A0098C"/>
    <w:rsid w:val="00A01691"/>
    <w:rsid w:val="00A02067"/>
    <w:rsid w:val="00A02495"/>
    <w:rsid w:val="00A02F54"/>
    <w:rsid w:val="00A034A8"/>
    <w:rsid w:val="00A03869"/>
    <w:rsid w:val="00A0444B"/>
    <w:rsid w:val="00A04783"/>
    <w:rsid w:val="00A04DE0"/>
    <w:rsid w:val="00A05DDD"/>
    <w:rsid w:val="00A06049"/>
    <w:rsid w:val="00A062AA"/>
    <w:rsid w:val="00A067E7"/>
    <w:rsid w:val="00A06B1B"/>
    <w:rsid w:val="00A079A5"/>
    <w:rsid w:val="00A07A18"/>
    <w:rsid w:val="00A10990"/>
    <w:rsid w:val="00A1123F"/>
    <w:rsid w:val="00A11466"/>
    <w:rsid w:val="00A144BE"/>
    <w:rsid w:val="00A16757"/>
    <w:rsid w:val="00A16EFA"/>
    <w:rsid w:val="00A16FDB"/>
    <w:rsid w:val="00A17900"/>
    <w:rsid w:val="00A20821"/>
    <w:rsid w:val="00A2089F"/>
    <w:rsid w:val="00A20944"/>
    <w:rsid w:val="00A244D8"/>
    <w:rsid w:val="00A24861"/>
    <w:rsid w:val="00A26271"/>
    <w:rsid w:val="00A2652C"/>
    <w:rsid w:val="00A30EF9"/>
    <w:rsid w:val="00A33A9F"/>
    <w:rsid w:val="00A34021"/>
    <w:rsid w:val="00A372AC"/>
    <w:rsid w:val="00A3742A"/>
    <w:rsid w:val="00A37C6F"/>
    <w:rsid w:val="00A40426"/>
    <w:rsid w:val="00A418A8"/>
    <w:rsid w:val="00A41EF7"/>
    <w:rsid w:val="00A42480"/>
    <w:rsid w:val="00A42A06"/>
    <w:rsid w:val="00A42CDF"/>
    <w:rsid w:val="00A42D9D"/>
    <w:rsid w:val="00A43B16"/>
    <w:rsid w:val="00A44F5F"/>
    <w:rsid w:val="00A44F93"/>
    <w:rsid w:val="00A45D1B"/>
    <w:rsid w:val="00A464D9"/>
    <w:rsid w:val="00A47232"/>
    <w:rsid w:val="00A47330"/>
    <w:rsid w:val="00A47E97"/>
    <w:rsid w:val="00A51EF3"/>
    <w:rsid w:val="00A5246C"/>
    <w:rsid w:val="00A5247B"/>
    <w:rsid w:val="00A52C7D"/>
    <w:rsid w:val="00A53D9A"/>
    <w:rsid w:val="00A54A61"/>
    <w:rsid w:val="00A55450"/>
    <w:rsid w:val="00A565B6"/>
    <w:rsid w:val="00A57462"/>
    <w:rsid w:val="00A60ED0"/>
    <w:rsid w:val="00A6109D"/>
    <w:rsid w:val="00A61DCF"/>
    <w:rsid w:val="00A631BE"/>
    <w:rsid w:val="00A63455"/>
    <w:rsid w:val="00A666E0"/>
    <w:rsid w:val="00A6678F"/>
    <w:rsid w:val="00A67909"/>
    <w:rsid w:val="00A70A2D"/>
    <w:rsid w:val="00A71387"/>
    <w:rsid w:val="00A71AD9"/>
    <w:rsid w:val="00A72402"/>
    <w:rsid w:val="00A72D09"/>
    <w:rsid w:val="00A73A15"/>
    <w:rsid w:val="00A74131"/>
    <w:rsid w:val="00A751DC"/>
    <w:rsid w:val="00A75A08"/>
    <w:rsid w:val="00A75B69"/>
    <w:rsid w:val="00A75CF4"/>
    <w:rsid w:val="00A76785"/>
    <w:rsid w:val="00A77949"/>
    <w:rsid w:val="00A77A53"/>
    <w:rsid w:val="00A8160F"/>
    <w:rsid w:val="00A82086"/>
    <w:rsid w:val="00A84267"/>
    <w:rsid w:val="00A86EC6"/>
    <w:rsid w:val="00A877FF"/>
    <w:rsid w:val="00A90372"/>
    <w:rsid w:val="00A917DB"/>
    <w:rsid w:val="00A92439"/>
    <w:rsid w:val="00A9381D"/>
    <w:rsid w:val="00A965E7"/>
    <w:rsid w:val="00A96A21"/>
    <w:rsid w:val="00A96B5E"/>
    <w:rsid w:val="00AA01E2"/>
    <w:rsid w:val="00AA23D1"/>
    <w:rsid w:val="00AA3691"/>
    <w:rsid w:val="00AA412A"/>
    <w:rsid w:val="00AA417D"/>
    <w:rsid w:val="00AA4E8C"/>
    <w:rsid w:val="00AA6939"/>
    <w:rsid w:val="00AA6FFB"/>
    <w:rsid w:val="00AB3336"/>
    <w:rsid w:val="00AB480B"/>
    <w:rsid w:val="00AB4A0A"/>
    <w:rsid w:val="00AB4BE8"/>
    <w:rsid w:val="00AB4ED7"/>
    <w:rsid w:val="00AB4EF5"/>
    <w:rsid w:val="00AB6235"/>
    <w:rsid w:val="00AB65AC"/>
    <w:rsid w:val="00AB6C72"/>
    <w:rsid w:val="00AC10B4"/>
    <w:rsid w:val="00AC2F93"/>
    <w:rsid w:val="00AC3592"/>
    <w:rsid w:val="00AC3637"/>
    <w:rsid w:val="00AC3907"/>
    <w:rsid w:val="00AC3EED"/>
    <w:rsid w:val="00AC41EE"/>
    <w:rsid w:val="00AC5029"/>
    <w:rsid w:val="00AC66C7"/>
    <w:rsid w:val="00AC6A9D"/>
    <w:rsid w:val="00AC72ED"/>
    <w:rsid w:val="00AC7C12"/>
    <w:rsid w:val="00AD0699"/>
    <w:rsid w:val="00AD1D82"/>
    <w:rsid w:val="00AD1E17"/>
    <w:rsid w:val="00AD1EDE"/>
    <w:rsid w:val="00AD24FE"/>
    <w:rsid w:val="00AD2679"/>
    <w:rsid w:val="00AD343F"/>
    <w:rsid w:val="00AD45B3"/>
    <w:rsid w:val="00AD6858"/>
    <w:rsid w:val="00AD6C74"/>
    <w:rsid w:val="00AE001F"/>
    <w:rsid w:val="00AE11D1"/>
    <w:rsid w:val="00AE19D0"/>
    <w:rsid w:val="00AE2EB9"/>
    <w:rsid w:val="00AE4564"/>
    <w:rsid w:val="00AE45FA"/>
    <w:rsid w:val="00AE5397"/>
    <w:rsid w:val="00AE5B7C"/>
    <w:rsid w:val="00AE6167"/>
    <w:rsid w:val="00AE6391"/>
    <w:rsid w:val="00AE6BA0"/>
    <w:rsid w:val="00AE7253"/>
    <w:rsid w:val="00AE7392"/>
    <w:rsid w:val="00AE7D85"/>
    <w:rsid w:val="00AF0C56"/>
    <w:rsid w:val="00AF1322"/>
    <w:rsid w:val="00AF17C1"/>
    <w:rsid w:val="00AF436A"/>
    <w:rsid w:val="00AF4887"/>
    <w:rsid w:val="00AF5583"/>
    <w:rsid w:val="00AF6FEF"/>
    <w:rsid w:val="00AF7406"/>
    <w:rsid w:val="00AF795E"/>
    <w:rsid w:val="00B01534"/>
    <w:rsid w:val="00B01A8C"/>
    <w:rsid w:val="00B047F6"/>
    <w:rsid w:val="00B05147"/>
    <w:rsid w:val="00B07653"/>
    <w:rsid w:val="00B07996"/>
    <w:rsid w:val="00B10514"/>
    <w:rsid w:val="00B10592"/>
    <w:rsid w:val="00B109A0"/>
    <w:rsid w:val="00B10B15"/>
    <w:rsid w:val="00B10BE3"/>
    <w:rsid w:val="00B119D1"/>
    <w:rsid w:val="00B11BA2"/>
    <w:rsid w:val="00B12B50"/>
    <w:rsid w:val="00B14C5B"/>
    <w:rsid w:val="00B15C84"/>
    <w:rsid w:val="00B15D3F"/>
    <w:rsid w:val="00B16FC5"/>
    <w:rsid w:val="00B17845"/>
    <w:rsid w:val="00B17ABF"/>
    <w:rsid w:val="00B17EF2"/>
    <w:rsid w:val="00B201A9"/>
    <w:rsid w:val="00B202E9"/>
    <w:rsid w:val="00B20DDA"/>
    <w:rsid w:val="00B21100"/>
    <w:rsid w:val="00B2387A"/>
    <w:rsid w:val="00B23B9E"/>
    <w:rsid w:val="00B240AC"/>
    <w:rsid w:val="00B254A9"/>
    <w:rsid w:val="00B26607"/>
    <w:rsid w:val="00B26CF6"/>
    <w:rsid w:val="00B27BFE"/>
    <w:rsid w:val="00B27DF1"/>
    <w:rsid w:val="00B30426"/>
    <w:rsid w:val="00B316EF"/>
    <w:rsid w:val="00B3180F"/>
    <w:rsid w:val="00B3182E"/>
    <w:rsid w:val="00B32EB2"/>
    <w:rsid w:val="00B33B33"/>
    <w:rsid w:val="00B33B70"/>
    <w:rsid w:val="00B3459F"/>
    <w:rsid w:val="00B366C3"/>
    <w:rsid w:val="00B37B3F"/>
    <w:rsid w:val="00B37E3C"/>
    <w:rsid w:val="00B40322"/>
    <w:rsid w:val="00B40FD5"/>
    <w:rsid w:val="00B41175"/>
    <w:rsid w:val="00B41211"/>
    <w:rsid w:val="00B424A4"/>
    <w:rsid w:val="00B42E9B"/>
    <w:rsid w:val="00B4499A"/>
    <w:rsid w:val="00B45123"/>
    <w:rsid w:val="00B45A31"/>
    <w:rsid w:val="00B46582"/>
    <w:rsid w:val="00B46E4B"/>
    <w:rsid w:val="00B476FA"/>
    <w:rsid w:val="00B47A65"/>
    <w:rsid w:val="00B52AAD"/>
    <w:rsid w:val="00B52ED5"/>
    <w:rsid w:val="00B545E7"/>
    <w:rsid w:val="00B5483C"/>
    <w:rsid w:val="00B55011"/>
    <w:rsid w:val="00B55CFA"/>
    <w:rsid w:val="00B56CEE"/>
    <w:rsid w:val="00B56FE7"/>
    <w:rsid w:val="00B601B7"/>
    <w:rsid w:val="00B60208"/>
    <w:rsid w:val="00B60D76"/>
    <w:rsid w:val="00B60FBF"/>
    <w:rsid w:val="00B6109B"/>
    <w:rsid w:val="00B61562"/>
    <w:rsid w:val="00B62CDB"/>
    <w:rsid w:val="00B62F40"/>
    <w:rsid w:val="00B63515"/>
    <w:rsid w:val="00B64548"/>
    <w:rsid w:val="00B6591F"/>
    <w:rsid w:val="00B6755D"/>
    <w:rsid w:val="00B67E7B"/>
    <w:rsid w:val="00B70941"/>
    <w:rsid w:val="00B711F2"/>
    <w:rsid w:val="00B71786"/>
    <w:rsid w:val="00B72811"/>
    <w:rsid w:val="00B72CEC"/>
    <w:rsid w:val="00B73BB2"/>
    <w:rsid w:val="00B73F7E"/>
    <w:rsid w:val="00B8052B"/>
    <w:rsid w:val="00B805AE"/>
    <w:rsid w:val="00B80DCD"/>
    <w:rsid w:val="00B8328E"/>
    <w:rsid w:val="00B832D3"/>
    <w:rsid w:val="00B83E15"/>
    <w:rsid w:val="00B84C80"/>
    <w:rsid w:val="00B85247"/>
    <w:rsid w:val="00B8549A"/>
    <w:rsid w:val="00B85FAE"/>
    <w:rsid w:val="00B86144"/>
    <w:rsid w:val="00B8744A"/>
    <w:rsid w:val="00B8799D"/>
    <w:rsid w:val="00B90284"/>
    <w:rsid w:val="00B90572"/>
    <w:rsid w:val="00B906C4"/>
    <w:rsid w:val="00B93039"/>
    <w:rsid w:val="00B9407D"/>
    <w:rsid w:val="00B949C8"/>
    <w:rsid w:val="00B95B3D"/>
    <w:rsid w:val="00B95D06"/>
    <w:rsid w:val="00B96FBE"/>
    <w:rsid w:val="00B9703F"/>
    <w:rsid w:val="00B97305"/>
    <w:rsid w:val="00B977A7"/>
    <w:rsid w:val="00BA0127"/>
    <w:rsid w:val="00BA1178"/>
    <w:rsid w:val="00BA19B1"/>
    <w:rsid w:val="00BA2309"/>
    <w:rsid w:val="00BA5822"/>
    <w:rsid w:val="00BA5A1F"/>
    <w:rsid w:val="00BA5F13"/>
    <w:rsid w:val="00BA6B0B"/>
    <w:rsid w:val="00BB11E7"/>
    <w:rsid w:val="00BB134F"/>
    <w:rsid w:val="00BB1877"/>
    <w:rsid w:val="00BB283D"/>
    <w:rsid w:val="00BB367C"/>
    <w:rsid w:val="00BB617F"/>
    <w:rsid w:val="00BC1F3F"/>
    <w:rsid w:val="00BC203A"/>
    <w:rsid w:val="00BC2F09"/>
    <w:rsid w:val="00BC2FE9"/>
    <w:rsid w:val="00BC2FEE"/>
    <w:rsid w:val="00BC32CC"/>
    <w:rsid w:val="00BC389A"/>
    <w:rsid w:val="00BC395F"/>
    <w:rsid w:val="00BC43C2"/>
    <w:rsid w:val="00BC5B60"/>
    <w:rsid w:val="00BC738F"/>
    <w:rsid w:val="00BD2675"/>
    <w:rsid w:val="00BD3BEA"/>
    <w:rsid w:val="00BD6DD1"/>
    <w:rsid w:val="00BD764E"/>
    <w:rsid w:val="00BD7CC5"/>
    <w:rsid w:val="00BE0B49"/>
    <w:rsid w:val="00BE12DB"/>
    <w:rsid w:val="00BE1A07"/>
    <w:rsid w:val="00BE3249"/>
    <w:rsid w:val="00BE37C2"/>
    <w:rsid w:val="00BE4792"/>
    <w:rsid w:val="00BE53E2"/>
    <w:rsid w:val="00BE6264"/>
    <w:rsid w:val="00BE69B2"/>
    <w:rsid w:val="00BE6BA1"/>
    <w:rsid w:val="00BE6EBC"/>
    <w:rsid w:val="00BE7597"/>
    <w:rsid w:val="00BE7A87"/>
    <w:rsid w:val="00BF0B51"/>
    <w:rsid w:val="00BF12E4"/>
    <w:rsid w:val="00BF1663"/>
    <w:rsid w:val="00BF3127"/>
    <w:rsid w:val="00BF7B0A"/>
    <w:rsid w:val="00C012B9"/>
    <w:rsid w:val="00C0162F"/>
    <w:rsid w:val="00C020DD"/>
    <w:rsid w:val="00C023BA"/>
    <w:rsid w:val="00C023EE"/>
    <w:rsid w:val="00C027B8"/>
    <w:rsid w:val="00C02AD4"/>
    <w:rsid w:val="00C02DB1"/>
    <w:rsid w:val="00C04C54"/>
    <w:rsid w:val="00C05CB8"/>
    <w:rsid w:val="00C06E13"/>
    <w:rsid w:val="00C1156A"/>
    <w:rsid w:val="00C1163C"/>
    <w:rsid w:val="00C12D49"/>
    <w:rsid w:val="00C13BC6"/>
    <w:rsid w:val="00C14E9E"/>
    <w:rsid w:val="00C14F76"/>
    <w:rsid w:val="00C15311"/>
    <w:rsid w:val="00C16828"/>
    <w:rsid w:val="00C17764"/>
    <w:rsid w:val="00C2057C"/>
    <w:rsid w:val="00C22EB5"/>
    <w:rsid w:val="00C23427"/>
    <w:rsid w:val="00C2387C"/>
    <w:rsid w:val="00C23C3A"/>
    <w:rsid w:val="00C24243"/>
    <w:rsid w:val="00C24BDC"/>
    <w:rsid w:val="00C255AE"/>
    <w:rsid w:val="00C25818"/>
    <w:rsid w:val="00C27931"/>
    <w:rsid w:val="00C27CE4"/>
    <w:rsid w:val="00C27F0B"/>
    <w:rsid w:val="00C315D3"/>
    <w:rsid w:val="00C31AB2"/>
    <w:rsid w:val="00C329C6"/>
    <w:rsid w:val="00C32A5D"/>
    <w:rsid w:val="00C33B2E"/>
    <w:rsid w:val="00C344F0"/>
    <w:rsid w:val="00C34957"/>
    <w:rsid w:val="00C34F84"/>
    <w:rsid w:val="00C365C0"/>
    <w:rsid w:val="00C37F35"/>
    <w:rsid w:val="00C40622"/>
    <w:rsid w:val="00C40FF1"/>
    <w:rsid w:val="00C41D57"/>
    <w:rsid w:val="00C429C5"/>
    <w:rsid w:val="00C44151"/>
    <w:rsid w:val="00C45498"/>
    <w:rsid w:val="00C45703"/>
    <w:rsid w:val="00C45E22"/>
    <w:rsid w:val="00C466EC"/>
    <w:rsid w:val="00C471DA"/>
    <w:rsid w:val="00C476D5"/>
    <w:rsid w:val="00C479B0"/>
    <w:rsid w:val="00C47F32"/>
    <w:rsid w:val="00C501BA"/>
    <w:rsid w:val="00C503BB"/>
    <w:rsid w:val="00C50AE7"/>
    <w:rsid w:val="00C50D62"/>
    <w:rsid w:val="00C510FF"/>
    <w:rsid w:val="00C51A5E"/>
    <w:rsid w:val="00C51D4D"/>
    <w:rsid w:val="00C54ACE"/>
    <w:rsid w:val="00C56195"/>
    <w:rsid w:val="00C56B5D"/>
    <w:rsid w:val="00C600A5"/>
    <w:rsid w:val="00C605DF"/>
    <w:rsid w:val="00C6098B"/>
    <w:rsid w:val="00C61835"/>
    <w:rsid w:val="00C625FC"/>
    <w:rsid w:val="00C62C65"/>
    <w:rsid w:val="00C63329"/>
    <w:rsid w:val="00C638A3"/>
    <w:rsid w:val="00C63CE0"/>
    <w:rsid w:val="00C63F3F"/>
    <w:rsid w:val="00C640F8"/>
    <w:rsid w:val="00C64984"/>
    <w:rsid w:val="00C66076"/>
    <w:rsid w:val="00C66726"/>
    <w:rsid w:val="00C66E06"/>
    <w:rsid w:val="00C70064"/>
    <w:rsid w:val="00C704FF"/>
    <w:rsid w:val="00C70808"/>
    <w:rsid w:val="00C71A3F"/>
    <w:rsid w:val="00C71E81"/>
    <w:rsid w:val="00C727F0"/>
    <w:rsid w:val="00C73205"/>
    <w:rsid w:val="00C7501E"/>
    <w:rsid w:val="00C75D20"/>
    <w:rsid w:val="00C76669"/>
    <w:rsid w:val="00C76B76"/>
    <w:rsid w:val="00C802DF"/>
    <w:rsid w:val="00C8087A"/>
    <w:rsid w:val="00C820FB"/>
    <w:rsid w:val="00C83179"/>
    <w:rsid w:val="00C844A8"/>
    <w:rsid w:val="00C87348"/>
    <w:rsid w:val="00C87D2F"/>
    <w:rsid w:val="00C90A5C"/>
    <w:rsid w:val="00C90E85"/>
    <w:rsid w:val="00C9147B"/>
    <w:rsid w:val="00C91C2A"/>
    <w:rsid w:val="00C92039"/>
    <w:rsid w:val="00C928FD"/>
    <w:rsid w:val="00C931E8"/>
    <w:rsid w:val="00C9368A"/>
    <w:rsid w:val="00C93B3A"/>
    <w:rsid w:val="00C93CEB"/>
    <w:rsid w:val="00C94A8A"/>
    <w:rsid w:val="00C9526F"/>
    <w:rsid w:val="00C95F00"/>
    <w:rsid w:val="00C96071"/>
    <w:rsid w:val="00C96491"/>
    <w:rsid w:val="00C96EE7"/>
    <w:rsid w:val="00C97281"/>
    <w:rsid w:val="00C9777E"/>
    <w:rsid w:val="00CA06EA"/>
    <w:rsid w:val="00CA1C08"/>
    <w:rsid w:val="00CA3941"/>
    <w:rsid w:val="00CA3BA0"/>
    <w:rsid w:val="00CA51B7"/>
    <w:rsid w:val="00CA5D78"/>
    <w:rsid w:val="00CA5F4C"/>
    <w:rsid w:val="00CA5FD2"/>
    <w:rsid w:val="00CA6150"/>
    <w:rsid w:val="00CA6402"/>
    <w:rsid w:val="00CA7645"/>
    <w:rsid w:val="00CA7A75"/>
    <w:rsid w:val="00CB0133"/>
    <w:rsid w:val="00CB0697"/>
    <w:rsid w:val="00CB1E03"/>
    <w:rsid w:val="00CB2700"/>
    <w:rsid w:val="00CB28C7"/>
    <w:rsid w:val="00CB2ADC"/>
    <w:rsid w:val="00CB2DC7"/>
    <w:rsid w:val="00CB3A5F"/>
    <w:rsid w:val="00CB3F17"/>
    <w:rsid w:val="00CB4071"/>
    <w:rsid w:val="00CB4FC7"/>
    <w:rsid w:val="00CB5D48"/>
    <w:rsid w:val="00CC0551"/>
    <w:rsid w:val="00CC0C49"/>
    <w:rsid w:val="00CC27DC"/>
    <w:rsid w:val="00CC29FD"/>
    <w:rsid w:val="00CC4B6F"/>
    <w:rsid w:val="00CC4F23"/>
    <w:rsid w:val="00CC561A"/>
    <w:rsid w:val="00CC677A"/>
    <w:rsid w:val="00CD1547"/>
    <w:rsid w:val="00CD1BF0"/>
    <w:rsid w:val="00CD294B"/>
    <w:rsid w:val="00CD397E"/>
    <w:rsid w:val="00CD3DAB"/>
    <w:rsid w:val="00CD62DA"/>
    <w:rsid w:val="00CD6C81"/>
    <w:rsid w:val="00CD6F88"/>
    <w:rsid w:val="00CE0292"/>
    <w:rsid w:val="00CE0CBB"/>
    <w:rsid w:val="00CE32EF"/>
    <w:rsid w:val="00CE3FFD"/>
    <w:rsid w:val="00CE5ACF"/>
    <w:rsid w:val="00CE5DDD"/>
    <w:rsid w:val="00CE5DE7"/>
    <w:rsid w:val="00CE6EE2"/>
    <w:rsid w:val="00CE7401"/>
    <w:rsid w:val="00CF04B8"/>
    <w:rsid w:val="00CF0C3F"/>
    <w:rsid w:val="00CF135D"/>
    <w:rsid w:val="00CF34D9"/>
    <w:rsid w:val="00CF3D7D"/>
    <w:rsid w:val="00CF437F"/>
    <w:rsid w:val="00CF6910"/>
    <w:rsid w:val="00CF6965"/>
    <w:rsid w:val="00D01146"/>
    <w:rsid w:val="00D014FB"/>
    <w:rsid w:val="00D028E9"/>
    <w:rsid w:val="00D049DA"/>
    <w:rsid w:val="00D052A1"/>
    <w:rsid w:val="00D05ABD"/>
    <w:rsid w:val="00D05BDF"/>
    <w:rsid w:val="00D069CF"/>
    <w:rsid w:val="00D07795"/>
    <w:rsid w:val="00D104D8"/>
    <w:rsid w:val="00D10843"/>
    <w:rsid w:val="00D10C0E"/>
    <w:rsid w:val="00D113AF"/>
    <w:rsid w:val="00D119D0"/>
    <w:rsid w:val="00D12B2F"/>
    <w:rsid w:val="00D12D05"/>
    <w:rsid w:val="00D13396"/>
    <w:rsid w:val="00D138A9"/>
    <w:rsid w:val="00D13CDD"/>
    <w:rsid w:val="00D15E04"/>
    <w:rsid w:val="00D20010"/>
    <w:rsid w:val="00D207D7"/>
    <w:rsid w:val="00D21431"/>
    <w:rsid w:val="00D21819"/>
    <w:rsid w:val="00D22245"/>
    <w:rsid w:val="00D2289C"/>
    <w:rsid w:val="00D22A12"/>
    <w:rsid w:val="00D22B9E"/>
    <w:rsid w:val="00D254A7"/>
    <w:rsid w:val="00D25625"/>
    <w:rsid w:val="00D3020C"/>
    <w:rsid w:val="00D30A11"/>
    <w:rsid w:val="00D31233"/>
    <w:rsid w:val="00D33BDE"/>
    <w:rsid w:val="00D342BF"/>
    <w:rsid w:val="00D348F5"/>
    <w:rsid w:val="00D370A6"/>
    <w:rsid w:val="00D370B1"/>
    <w:rsid w:val="00D40956"/>
    <w:rsid w:val="00D41819"/>
    <w:rsid w:val="00D41B5D"/>
    <w:rsid w:val="00D424A1"/>
    <w:rsid w:val="00D43B40"/>
    <w:rsid w:val="00D441B8"/>
    <w:rsid w:val="00D44693"/>
    <w:rsid w:val="00D44EA8"/>
    <w:rsid w:val="00D44EE5"/>
    <w:rsid w:val="00D45400"/>
    <w:rsid w:val="00D470F1"/>
    <w:rsid w:val="00D47950"/>
    <w:rsid w:val="00D5069C"/>
    <w:rsid w:val="00D50B43"/>
    <w:rsid w:val="00D515DC"/>
    <w:rsid w:val="00D51741"/>
    <w:rsid w:val="00D51C97"/>
    <w:rsid w:val="00D521BC"/>
    <w:rsid w:val="00D5291F"/>
    <w:rsid w:val="00D52CE5"/>
    <w:rsid w:val="00D52E6A"/>
    <w:rsid w:val="00D53E3E"/>
    <w:rsid w:val="00D54282"/>
    <w:rsid w:val="00D5693E"/>
    <w:rsid w:val="00D57502"/>
    <w:rsid w:val="00D57954"/>
    <w:rsid w:val="00D61089"/>
    <w:rsid w:val="00D638E0"/>
    <w:rsid w:val="00D65463"/>
    <w:rsid w:val="00D65745"/>
    <w:rsid w:val="00D65917"/>
    <w:rsid w:val="00D65EB9"/>
    <w:rsid w:val="00D703E2"/>
    <w:rsid w:val="00D7092F"/>
    <w:rsid w:val="00D71071"/>
    <w:rsid w:val="00D73042"/>
    <w:rsid w:val="00D74061"/>
    <w:rsid w:val="00D744CD"/>
    <w:rsid w:val="00D75D0B"/>
    <w:rsid w:val="00D75DE2"/>
    <w:rsid w:val="00D7680A"/>
    <w:rsid w:val="00D773F6"/>
    <w:rsid w:val="00D774BD"/>
    <w:rsid w:val="00D77C13"/>
    <w:rsid w:val="00D805A5"/>
    <w:rsid w:val="00D80F15"/>
    <w:rsid w:val="00D8168E"/>
    <w:rsid w:val="00D82B81"/>
    <w:rsid w:val="00D834D1"/>
    <w:rsid w:val="00D83DF8"/>
    <w:rsid w:val="00D84CB5"/>
    <w:rsid w:val="00D86A6D"/>
    <w:rsid w:val="00D8718C"/>
    <w:rsid w:val="00D8723F"/>
    <w:rsid w:val="00D8751A"/>
    <w:rsid w:val="00D9059B"/>
    <w:rsid w:val="00D91DCB"/>
    <w:rsid w:val="00D91EC1"/>
    <w:rsid w:val="00D91F22"/>
    <w:rsid w:val="00D93238"/>
    <w:rsid w:val="00D932E4"/>
    <w:rsid w:val="00D93FEE"/>
    <w:rsid w:val="00D94379"/>
    <w:rsid w:val="00D943FB"/>
    <w:rsid w:val="00D95505"/>
    <w:rsid w:val="00D9654A"/>
    <w:rsid w:val="00D96D66"/>
    <w:rsid w:val="00DA3269"/>
    <w:rsid w:val="00DA37BA"/>
    <w:rsid w:val="00DA448A"/>
    <w:rsid w:val="00DA48D8"/>
    <w:rsid w:val="00DA499F"/>
    <w:rsid w:val="00DA7E3B"/>
    <w:rsid w:val="00DB096D"/>
    <w:rsid w:val="00DB0CA9"/>
    <w:rsid w:val="00DB0E75"/>
    <w:rsid w:val="00DB1CA5"/>
    <w:rsid w:val="00DB2599"/>
    <w:rsid w:val="00DB275B"/>
    <w:rsid w:val="00DB2762"/>
    <w:rsid w:val="00DB27F1"/>
    <w:rsid w:val="00DB2C3A"/>
    <w:rsid w:val="00DB3877"/>
    <w:rsid w:val="00DB3A9A"/>
    <w:rsid w:val="00DB662C"/>
    <w:rsid w:val="00DB7CAF"/>
    <w:rsid w:val="00DC13E2"/>
    <w:rsid w:val="00DC1EE7"/>
    <w:rsid w:val="00DC2B42"/>
    <w:rsid w:val="00DC2E46"/>
    <w:rsid w:val="00DC3CA3"/>
    <w:rsid w:val="00DC407A"/>
    <w:rsid w:val="00DC549A"/>
    <w:rsid w:val="00DC5998"/>
    <w:rsid w:val="00DC5BF2"/>
    <w:rsid w:val="00DC5CAF"/>
    <w:rsid w:val="00DC6EF5"/>
    <w:rsid w:val="00DC7485"/>
    <w:rsid w:val="00DC7B44"/>
    <w:rsid w:val="00DD00B3"/>
    <w:rsid w:val="00DD012B"/>
    <w:rsid w:val="00DD097F"/>
    <w:rsid w:val="00DD0C65"/>
    <w:rsid w:val="00DD0D6A"/>
    <w:rsid w:val="00DD163C"/>
    <w:rsid w:val="00DD242C"/>
    <w:rsid w:val="00DD2618"/>
    <w:rsid w:val="00DD2D0F"/>
    <w:rsid w:val="00DD2DF4"/>
    <w:rsid w:val="00DD343C"/>
    <w:rsid w:val="00DD3547"/>
    <w:rsid w:val="00DD40F8"/>
    <w:rsid w:val="00DD4C89"/>
    <w:rsid w:val="00DD5234"/>
    <w:rsid w:val="00DD5399"/>
    <w:rsid w:val="00DD5408"/>
    <w:rsid w:val="00DD79BD"/>
    <w:rsid w:val="00DD7C03"/>
    <w:rsid w:val="00DE0C79"/>
    <w:rsid w:val="00DE1FA0"/>
    <w:rsid w:val="00DE2E11"/>
    <w:rsid w:val="00DE3172"/>
    <w:rsid w:val="00DE428F"/>
    <w:rsid w:val="00DE44A1"/>
    <w:rsid w:val="00DE4656"/>
    <w:rsid w:val="00DE59BC"/>
    <w:rsid w:val="00DE5BC9"/>
    <w:rsid w:val="00DE5EA1"/>
    <w:rsid w:val="00DF001D"/>
    <w:rsid w:val="00DF0471"/>
    <w:rsid w:val="00DF096C"/>
    <w:rsid w:val="00DF1A77"/>
    <w:rsid w:val="00DF1E34"/>
    <w:rsid w:val="00DF2207"/>
    <w:rsid w:val="00DF2316"/>
    <w:rsid w:val="00DF2F6D"/>
    <w:rsid w:val="00DF3613"/>
    <w:rsid w:val="00DF3BB1"/>
    <w:rsid w:val="00DF6343"/>
    <w:rsid w:val="00DF6502"/>
    <w:rsid w:val="00DF661F"/>
    <w:rsid w:val="00DF6DA8"/>
    <w:rsid w:val="00DF7340"/>
    <w:rsid w:val="00DF76E3"/>
    <w:rsid w:val="00E00267"/>
    <w:rsid w:val="00E00F8E"/>
    <w:rsid w:val="00E0163C"/>
    <w:rsid w:val="00E01789"/>
    <w:rsid w:val="00E01823"/>
    <w:rsid w:val="00E01B56"/>
    <w:rsid w:val="00E01E0E"/>
    <w:rsid w:val="00E03BC2"/>
    <w:rsid w:val="00E047B0"/>
    <w:rsid w:val="00E053F7"/>
    <w:rsid w:val="00E058CF"/>
    <w:rsid w:val="00E05FA8"/>
    <w:rsid w:val="00E0646C"/>
    <w:rsid w:val="00E06DC5"/>
    <w:rsid w:val="00E07206"/>
    <w:rsid w:val="00E07F69"/>
    <w:rsid w:val="00E07FF6"/>
    <w:rsid w:val="00E10F7C"/>
    <w:rsid w:val="00E1148C"/>
    <w:rsid w:val="00E12979"/>
    <w:rsid w:val="00E1397D"/>
    <w:rsid w:val="00E145B9"/>
    <w:rsid w:val="00E14D48"/>
    <w:rsid w:val="00E1505D"/>
    <w:rsid w:val="00E1541D"/>
    <w:rsid w:val="00E155AB"/>
    <w:rsid w:val="00E15BCC"/>
    <w:rsid w:val="00E161E4"/>
    <w:rsid w:val="00E225D3"/>
    <w:rsid w:val="00E2337D"/>
    <w:rsid w:val="00E23510"/>
    <w:rsid w:val="00E23768"/>
    <w:rsid w:val="00E23EBE"/>
    <w:rsid w:val="00E240A7"/>
    <w:rsid w:val="00E24AEE"/>
    <w:rsid w:val="00E250B8"/>
    <w:rsid w:val="00E251AE"/>
    <w:rsid w:val="00E253E5"/>
    <w:rsid w:val="00E25739"/>
    <w:rsid w:val="00E25CC0"/>
    <w:rsid w:val="00E26C9C"/>
    <w:rsid w:val="00E26CC1"/>
    <w:rsid w:val="00E2701C"/>
    <w:rsid w:val="00E276A3"/>
    <w:rsid w:val="00E3064F"/>
    <w:rsid w:val="00E3183D"/>
    <w:rsid w:val="00E32306"/>
    <w:rsid w:val="00E32C1D"/>
    <w:rsid w:val="00E33EBB"/>
    <w:rsid w:val="00E34726"/>
    <w:rsid w:val="00E34F3A"/>
    <w:rsid w:val="00E34F8A"/>
    <w:rsid w:val="00E35ABE"/>
    <w:rsid w:val="00E36BF4"/>
    <w:rsid w:val="00E37F78"/>
    <w:rsid w:val="00E409E2"/>
    <w:rsid w:val="00E40B40"/>
    <w:rsid w:val="00E40F3D"/>
    <w:rsid w:val="00E41A29"/>
    <w:rsid w:val="00E41FD3"/>
    <w:rsid w:val="00E420FA"/>
    <w:rsid w:val="00E438D0"/>
    <w:rsid w:val="00E43E8A"/>
    <w:rsid w:val="00E44F31"/>
    <w:rsid w:val="00E457C0"/>
    <w:rsid w:val="00E46052"/>
    <w:rsid w:val="00E46614"/>
    <w:rsid w:val="00E46E00"/>
    <w:rsid w:val="00E4706E"/>
    <w:rsid w:val="00E47621"/>
    <w:rsid w:val="00E50283"/>
    <w:rsid w:val="00E50DA3"/>
    <w:rsid w:val="00E51AE9"/>
    <w:rsid w:val="00E51E6F"/>
    <w:rsid w:val="00E55F23"/>
    <w:rsid w:val="00E5645D"/>
    <w:rsid w:val="00E56741"/>
    <w:rsid w:val="00E6196F"/>
    <w:rsid w:val="00E61988"/>
    <w:rsid w:val="00E63C0F"/>
    <w:rsid w:val="00E640C6"/>
    <w:rsid w:val="00E65074"/>
    <w:rsid w:val="00E65E00"/>
    <w:rsid w:val="00E70203"/>
    <w:rsid w:val="00E705F5"/>
    <w:rsid w:val="00E711A9"/>
    <w:rsid w:val="00E71C64"/>
    <w:rsid w:val="00E7278A"/>
    <w:rsid w:val="00E72872"/>
    <w:rsid w:val="00E72E90"/>
    <w:rsid w:val="00E73156"/>
    <w:rsid w:val="00E73E03"/>
    <w:rsid w:val="00E74755"/>
    <w:rsid w:val="00E758E4"/>
    <w:rsid w:val="00E763A9"/>
    <w:rsid w:val="00E765BC"/>
    <w:rsid w:val="00E769EB"/>
    <w:rsid w:val="00E800B2"/>
    <w:rsid w:val="00E80497"/>
    <w:rsid w:val="00E815E7"/>
    <w:rsid w:val="00E8187E"/>
    <w:rsid w:val="00E836F3"/>
    <w:rsid w:val="00E8376D"/>
    <w:rsid w:val="00E83F7F"/>
    <w:rsid w:val="00E84DC4"/>
    <w:rsid w:val="00E86050"/>
    <w:rsid w:val="00E91704"/>
    <w:rsid w:val="00E92C36"/>
    <w:rsid w:val="00E92CE7"/>
    <w:rsid w:val="00E93E48"/>
    <w:rsid w:val="00E94D5D"/>
    <w:rsid w:val="00E95DB5"/>
    <w:rsid w:val="00E976CC"/>
    <w:rsid w:val="00E979F1"/>
    <w:rsid w:val="00EA19B7"/>
    <w:rsid w:val="00EA267B"/>
    <w:rsid w:val="00EA2795"/>
    <w:rsid w:val="00EA2B9A"/>
    <w:rsid w:val="00EA34E4"/>
    <w:rsid w:val="00EA38CF"/>
    <w:rsid w:val="00EA3F56"/>
    <w:rsid w:val="00EA42D3"/>
    <w:rsid w:val="00EA5E28"/>
    <w:rsid w:val="00EA5E9F"/>
    <w:rsid w:val="00EA7E44"/>
    <w:rsid w:val="00EB0EBC"/>
    <w:rsid w:val="00EB1AA6"/>
    <w:rsid w:val="00EB3A71"/>
    <w:rsid w:val="00EB42D0"/>
    <w:rsid w:val="00EB4E02"/>
    <w:rsid w:val="00EB6132"/>
    <w:rsid w:val="00EB727F"/>
    <w:rsid w:val="00EC0D1E"/>
    <w:rsid w:val="00EC1141"/>
    <w:rsid w:val="00EC15A7"/>
    <w:rsid w:val="00EC1638"/>
    <w:rsid w:val="00EC2393"/>
    <w:rsid w:val="00EC3119"/>
    <w:rsid w:val="00EC3993"/>
    <w:rsid w:val="00EC4373"/>
    <w:rsid w:val="00EC5062"/>
    <w:rsid w:val="00EC6462"/>
    <w:rsid w:val="00ED076E"/>
    <w:rsid w:val="00ED119E"/>
    <w:rsid w:val="00ED1E2B"/>
    <w:rsid w:val="00ED212F"/>
    <w:rsid w:val="00ED2E92"/>
    <w:rsid w:val="00ED32B1"/>
    <w:rsid w:val="00ED3685"/>
    <w:rsid w:val="00ED3E37"/>
    <w:rsid w:val="00ED5265"/>
    <w:rsid w:val="00ED5E2D"/>
    <w:rsid w:val="00ED67A1"/>
    <w:rsid w:val="00ED779E"/>
    <w:rsid w:val="00ED7F2F"/>
    <w:rsid w:val="00EE0CE4"/>
    <w:rsid w:val="00EE15D4"/>
    <w:rsid w:val="00EE226C"/>
    <w:rsid w:val="00EE371F"/>
    <w:rsid w:val="00EE40C0"/>
    <w:rsid w:val="00EE441F"/>
    <w:rsid w:val="00EE48DA"/>
    <w:rsid w:val="00EE4DC9"/>
    <w:rsid w:val="00EE53D4"/>
    <w:rsid w:val="00EE63EB"/>
    <w:rsid w:val="00EE64DE"/>
    <w:rsid w:val="00EE7777"/>
    <w:rsid w:val="00EE7BE0"/>
    <w:rsid w:val="00EF0C98"/>
    <w:rsid w:val="00EF1D2C"/>
    <w:rsid w:val="00EF2A54"/>
    <w:rsid w:val="00EF3975"/>
    <w:rsid w:val="00EF3B89"/>
    <w:rsid w:val="00EF5BC8"/>
    <w:rsid w:val="00EF72C7"/>
    <w:rsid w:val="00EF73A5"/>
    <w:rsid w:val="00F00B46"/>
    <w:rsid w:val="00F011E8"/>
    <w:rsid w:val="00F0144E"/>
    <w:rsid w:val="00F024D4"/>
    <w:rsid w:val="00F027EE"/>
    <w:rsid w:val="00F02DE3"/>
    <w:rsid w:val="00F02EB0"/>
    <w:rsid w:val="00F056DD"/>
    <w:rsid w:val="00F06E8E"/>
    <w:rsid w:val="00F1085E"/>
    <w:rsid w:val="00F10B93"/>
    <w:rsid w:val="00F113C7"/>
    <w:rsid w:val="00F11B9E"/>
    <w:rsid w:val="00F11DA2"/>
    <w:rsid w:val="00F14112"/>
    <w:rsid w:val="00F142E9"/>
    <w:rsid w:val="00F14718"/>
    <w:rsid w:val="00F14A06"/>
    <w:rsid w:val="00F15E69"/>
    <w:rsid w:val="00F17FA8"/>
    <w:rsid w:val="00F201E8"/>
    <w:rsid w:val="00F20C78"/>
    <w:rsid w:val="00F217D7"/>
    <w:rsid w:val="00F22E95"/>
    <w:rsid w:val="00F243A9"/>
    <w:rsid w:val="00F24681"/>
    <w:rsid w:val="00F25686"/>
    <w:rsid w:val="00F2594F"/>
    <w:rsid w:val="00F2646F"/>
    <w:rsid w:val="00F268E7"/>
    <w:rsid w:val="00F26FC3"/>
    <w:rsid w:val="00F3009E"/>
    <w:rsid w:val="00F30F05"/>
    <w:rsid w:val="00F3282D"/>
    <w:rsid w:val="00F32DCF"/>
    <w:rsid w:val="00F349CE"/>
    <w:rsid w:val="00F36974"/>
    <w:rsid w:val="00F41143"/>
    <w:rsid w:val="00F41CD7"/>
    <w:rsid w:val="00F421B8"/>
    <w:rsid w:val="00F44098"/>
    <w:rsid w:val="00F44CB0"/>
    <w:rsid w:val="00F4602C"/>
    <w:rsid w:val="00F4764C"/>
    <w:rsid w:val="00F47C6D"/>
    <w:rsid w:val="00F47EDD"/>
    <w:rsid w:val="00F5069B"/>
    <w:rsid w:val="00F53D2C"/>
    <w:rsid w:val="00F53D72"/>
    <w:rsid w:val="00F54A4A"/>
    <w:rsid w:val="00F5513E"/>
    <w:rsid w:val="00F55985"/>
    <w:rsid w:val="00F568AE"/>
    <w:rsid w:val="00F571FA"/>
    <w:rsid w:val="00F57F6B"/>
    <w:rsid w:val="00F6032A"/>
    <w:rsid w:val="00F608B2"/>
    <w:rsid w:val="00F60F4C"/>
    <w:rsid w:val="00F61D30"/>
    <w:rsid w:val="00F62705"/>
    <w:rsid w:val="00F62CF2"/>
    <w:rsid w:val="00F63131"/>
    <w:rsid w:val="00F63FEE"/>
    <w:rsid w:val="00F642B8"/>
    <w:rsid w:val="00F64AAA"/>
    <w:rsid w:val="00F65A58"/>
    <w:rsid w:val="00F65F2A"/>
    <w:rsid w:val="00F66D47"/>
    <w:rsid w:val="00F66EA1"/>
    <w:rsid w:val="00F66F48"/>
    <w:rsid w:val="00F70076"/>
    <w:rsid w:val="00F705C8"/>
    <w:rsid w:val="00F70BE9"/>
    <w:rsid w:val="00F710A0"/>
    <w:rsid w:val="00F713BE"/>
    <w:rsid w:val="00F71C37"/>
    <w:rsid w:val="00F724C4"/>
    <w:rsid w:val="00F732F0"/>
    <w:rsid w:val="00F73BB5"/>
    <w:rsid w:val="00F73F09"/>
    <w:rsid w:val="00F74CA6"/>
    <w:rsid w:val="00F8096F"/>
    <w:rsid w:val="00F80A3D"/>
    <w:rsid w:val="00F80DB9"/>
    <w:rsid w:val="00F81074"/>
    <w:rsid w:val="00F810C5"/>
    <w:rsid w:val="00F81225"/>
    <w:rsid w:val="00F81766"/>
    <w:rsid w:val="00F82277"/>
    <w:rsid w:val="00F82B85"/>
    <w:rsid w:val="00F82F29"/>
    <w:rsid w:val="00F8304D"/>
    <w:rsid w:val="00F83BE9"/>
    <w:rsid w:val="00F84363"/>
    <w:rsid w:val="00F84973"/>
    <w:rsid w:val="00F85AB3"/>
    <w:rsid w:val="00F85AB6"/>
    <w:rsid w:val="00F87ECA"/>
    <w:rsid w:val="00F90AC8"/>
    <w:rsid w:val="00F90B1C"/>
    <w:rsid w:val="00F9389C"/>
    <w:rsid w:val="00F9453C"/>
    <w:rsid w:val="00F9483B"/>
    <w:rsid w:val="00F969B6"/>
    <w:rsid w:val="00FA2413"/>
    <w:rsid w:val="00FA2792"/>
    <w:rsid w:val="00FA3BCB"/>
    <w:rsid w:val="00FA3E70"/>
    <w:rsid w:val="00FA4DBA"/>
    <w:rsid w:val="00FA5F11"/>
    <w:rsid w:val="00FA611D"/>
    <w:rsid w:val="00FA6252"/>
    <w:rsid w:val="00FA6C1E"/>
    <w:rsid w:val="00FA6E50"/>
    <w:rsid w:val="00FA7145"/>
    <w:rsid w:val="00FA73C1"/>
    <w:rsid w:val="00FA7B5F"/>
    <w:rsid w:val="00FB039D"/>
    <w:rsid w:val="00FB2DF0"/>
    <w:rsid w:val="00FB2F1C"/>
    <w:rsid w:val="00FB413F"/>
    <w:rsid w:val="00FB4581"/>
    <w:rsid w:val="00FB4C1A"/>
    <w:rsid w:val="00FB51B8"/>
    <w:rsid w:val="00FB5419"/>
    <w:rsid w:val="00FC045E"/>
    <w:rsid w:val="00FC1C21"/>
    <w:rsid w:val="00FC1DE0"/>
    <w:rsid w:val="00FC1F83"/>
    <w:rsid w:val="00FC25F6"/>
    <w:rsid w:val="00FC2D59"/>
    <w:rsid w:val="00FC3824"/>
    <w:rsid w:val="00FC3D25"/>
    <w:rsid w:val="00FC4CB1"/>
    <w:rsid w:val="00FC5A56"/>
    <w:rsid w:val="00FC5BD3"/>
    <w:rsid w:val="00FC69F3"/>
    <w:rsid w:val="00FC6FBF"/>
    <w:rsid w:val="00FC7348"/>
    <w:rsid w:val="00FC7D2A"/>
    <w:rsid w:val="00FD01B5"/>
    <w:rsid w:val="00FD0721"/>
    <w:rsid w:val="00FD1A6B"/>
    <w:rsid w:val="00FD1C88"/>
    <w:rsid w:val="00FD279A"/>
    <w:rsid w:val="00FD2CFB"/>
    <w:rsid w:val="00FD3631"/>
    <w:rsid w:val="00FD3782"/>
    <w:rsid w:val="00FD528A"/>
    <w:rsid w:val="00FD55AD"/>
    <w:rsid w:val="00FD5EB3"/>
    <w:rsid w:val="00FD7571"/>
    <w:rsid w:val="00FD7A2E"/>
    <w:rsid w:val="00FD7B07"/>
    <w:rsid w:val="00FD7E6E"/>
    <w:rsid w:val="00FD7F42"/>
    <w:rsid w:val="00FE01BE"/>
    <w:rsid w:val="00FE0289"/>
    <w:rsid w:val="00FE02A5"/>
    <w:rsid w:val="00FE32DE"/>
    <w:rsid w:val="00FE330B"/>
    <w:rsid w:val="00FE3DDC"/>
    <w:rsid w:val="00FE40FE"/>
    <w:rsid w:val="00FE4A75"/>
    <w:rsid w:val="00FE59C9"/>
    <w:rsid w:val="00FE6EA9"/>
    <w:rsid w:val="00FE7E8F"/>
    <w:rsid w:val="00FF187C"/>
    <w:rsid w:val="00FF1C9F"/>
    <w:rsid w:val="00FF308A"/>
    <w:rsid w:val="00FF42E3"/>
    <w:rsid w:val="00FF5E48"/>
    <w:rsid w:val="00FF5F00"/>
    <w:rsid w:val="00FF67FF"/>
    <w:rsid w:val="00FF7888"/>
    <w:rsid w:val="00FF789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727FD0"/>
  <w15:docId w15:val="{1A48D9CE-F738-44C9-A07B-F2E3093FA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131"/>
    <w:rPr>
      <w:rFonts w:ascii=".VnTime" w:hAnsi=".VnTime"/>
      <w:sz w:val="28"/>
      <w:szCs w:val="28"/>
      <w:lang w:eastAsia="en-US"/>
    </w:rPr>
  </w:style>
  <w:style w:type="paragraph" w:styleId="Heading1">
    <w:name w:val="heading 1"/>
    <w:basedOn w:val="Normal"/>
    <w:next w:val="Normal"/>
    <w:link w:val="Heading1Char"/>
    <w:qFormat/>
    <w:rsid w:val="003540C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E5B7C"/>
    <w:pPr>
      <w:tabs>
        <w:tab w:val="center" w:pos="4320"/>
        <w:tab w:val="right" w:pos="8640"/>
      </w:tabs>
    </w:pPr>
    <w:rPr>
      <w:szCs w:val="24"/>
    </w:rPr>
  </w:style>
  <w:style w:type="character" w:styleId="PageNumber">
    <w:name w:val="page number"/>
    <w:basedOn w:val="DefaultParagraphFont"/>
    <w:rsid w:val="00AE5B7C"/>
  </w:style>
  <w:style w:type="paragraph" w:styleId="Header">
    <w:name w:val="header"/>
    <w:basedOn w:val="Normal"/>
    <w:link w:val="HeaderChar"/>
    <w:uiPriority w:val="99"/>
    <w:rsid w:val="00AE5B7C"/>
    <w:pPr>
      <w:tabs>
        <w:tab w:val="center" w:pos="4320"/>
        <w:tab w:val="right" w:pos="8640"/>
      </w:tabs>
    </w:pPr>
    <w:rPr>
      <w:szCs w:val="24"/>
    </w:rPr>
  </w:style>
  <w:style w:type="character" w:styleId="Strong">
    <w:name w:val="Strong"/>
    <w:uiPriority w:val="22"/>
    <w:qFormat/>
    <w:rsid w:val="00AE5B7C"/>
    <w:rPr>
      <w:b/>
      <w:bCs/>
    </w:rPr>
  </w:style>
  <w:style w:type="paragraph" w:customStyle="1" w:styleId="CharCharCharChar">
    <w:name w:val="Char Char Char Char"/>
    <w:basedOn w:val="Normal"/>
    <w:next w:val="Normal"/>
    <w:autoRedefine/>
    <w:semiHidden/>
    <w:rsid w:val="0094177C"/>
    <w:pPr>
      <w:spacing w:before="120" w:after="120" w:line="312" w:lineRule="auto"/>
    </w:pPr>
    <w:rPr>
      <w:rFonts w:ascii="Times New Roman" w:hAnsi="Times New Roman"/>
    </w:rPr>
  </w:style>
  <w:style w:type="paragraph" w:styleId="NormalWeb">
    <w:name w:val="Normal (Web)"/>
    <w:aliases w:val="Char Char Char Char Char Char Char Char Char Char,Char Char Char Char Char Char Char Char Char Char Char,Normal (Web) Char Char, Char Char25,Char Char25, Char Char Char,Char Char Char,Normal (Web) Char1,Char8 Char,Char8, Char8 Char, Char8"/>
    <w:basedOn w:val="Normal"/>
    <w:link w:val="NormalWebChar"/>
    <w:uiPriority w:val="99"/>
    <w:qFormat/>
    <w:rsid w:val="009E5A45"/>
    <w:pPr>
      <w:spacing w:before="100" w:beforeAutospacing="1" w:after="100" w:afterAutospacing="1"/>
    </w:pPr>
    <w:rPr>
      <w:rFonts w:ascii="Times New Roman" w:hAnsi="Times New Roman"/>
      <w:sz w:val="24"/>
      <w:szCs w:val="24"/>
    </w:rPr>
  </w:style>
  <w:style w:type="paragraph" w:styleId="FootnoteText">
    <w:name w:val="footnote text"/>
    <w:aliases w:val="Footnote Text Char Char Char Char Char,Footnote Text Char Char Char Char Char Char Ch Char Char Char,Footnote Text Char Char Char Char Char Char Ch Char Char Char Char Char Char C,ft,Footnote Text Char Char Char Char Char Char Ch,fn,FOOTNO"/>
    <w:basedOn w:val="Normal"/>
    <w:link w:val="FootnoteTextChar"/>
    <w:uiPriority w:val="99"/>
    <w:qFormat/>
    <w:rsid w:val="0058748A"/>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t Char,fn Char,FOOTNO Char"/>
    <w:link w:val="FootnoteText"/>
    <w:uiPriority w:val="99"/>
    <w:qFormat/>
    <w:rsid w:val="0058748A"/>
    <w:rPr>
      <w:rFonts w:ascii=".VnTime" w:hAnsi=".VnTime"/>
    </w:rPr>
  </w:style>
  <w:style w:type="paragraph" w:styleId="BalloonText">
    <w:name w:val="Balloon Text"/>
    <w:basedOn w:val="Normal"/>
    <w:link w:val="BalloonTextChar"/>
    <w:rsid w:val="00CB2ADC"/>
    <w:rPr>
      <w:rFonts w:ascii="Segoe UI" w:hAnsi="Segoe UI"/>
      <w:sz w:val="18"/>
      <w:szCs w:val="18"/>
    </w:rPr>
  </w:style>
  <w:style w:type="character" w:customStyle="1" w:styleId="BalloonTextChar">
    <w:name w:val="Balloon Text Char"/>
    <w:link w:val="BalloonText"/>
    <w:rsid w:val="00CB2ADC"/>
    <w:rPr>
      <w:rFonts w:ascii="Segoe UI" w:hAnsi="Segoe UI" w:cs="Segoe UI"/>
      <w:noProof/>
      <w:sz w:val="18"/>
      <w:szCs w:val="18"/>
      <w:lang w:val="vi-VN" w:eastAsia="en-US"/>
    </w:rPr>
  </w:style>
  <w:style w:type="paragraph" w:styleId="ListParagraph">
    <w:name w:val="List Paragraph"/>
    <w:basedOn w:val="Normal"/>
    <w:uiPriority w:val="34"/>
    <w:qFormat/>
    <w:rsid w:val="00394E5F"/>
    <w:pPr>
      <w:ind w:left="720"/>
      <w:contextualSpacing/>
    </w:pPr>
  </w:style>
  <w:style w:type="character" w:styleId="FootnoteReference">
    <w:name w:val="footnote reference"/>
    <w:aliases w:val="Footnote,Footnote text,ftref,BVI fnr,footnote ref,Footnote dich,SUPERS,(NECG) Footnote Reference,16 Point,Superscript 6 Point,Footnote + Arial,10 pt,Black,fr,BearingPoint,Footnote Reference Number,Footnote Reference_LVL6,Ref, BVI fnr"/>
    <w:link w:val="RefChar"/>
    <w:uiPriority w:val="99"/>
    <w:qFormat/>
    <w:rsid w:val="00193AF5"/>
    <w:rPr>
      <w:vertAlign w:val="superscript"/>
    </w:rPr>
  </w:style>
  <w:style w:type="character" w:customStyle="1" w:styleId="HeaderChar">
    <w:name w:val="Header Char"/>
    <w:link w:val="Header"/>
    <w:uiPriority w:val="99"/>
    <w:rsid w:val="00E769EB"/>
    <w:rPr>
      <w:rFonts w:ascii=".VnTime" w:hAnsi=".VnTime"/>
      <w:noProof/>
      <w:sz w:val="28"/>
      <w:szCs w:val="24"/>
      <w:lang w:val="vi-VN"/>
    </w:rPr>
  </w:style>
  <w:style w:type="table" w:styleId="TableGrid">
    <w:name w:val="Table Grid"/>
    <w:basedOn w:val="TableNormal"/>
    <w:uiPriority w:val="39"/>
    <w:rsid w:val="003C669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chu thuong,No Spacing1"/>
    <w:uiPriority w:val="1"/>
    <w:qFormat/>
    <w:rsid w:val="008D3E19"/>
    <w:pPr>
      <w:spacing w:before="40" w:after="40" w:line="276" w:lineRule="auto"/>
      <w:ind w:firstLine="720"/>
      <w:jc w:val="both"/>
    </w:pPr>
    <w:rPr>
      <w:sz w:val="28"/>
      <w:szCs w:val="22"/>
      <w:lang w:val="en-US" w:eastAsia="en-US"/>
    </w:rPr>
  </w:style>
  <w:style w:type="paragraph" w:styleId="BodyText">
    <w:name w:val="Body Text"/>
    <w:basedOn w:val="Normal"/>
    <w:link w:val="BodyTextChar"/>
    <w:rsid w:val="00202F8E"/>
    <w:pPr>
      <w:tabs>
        <w:tab w:val="num" w:pos="436"/>
        <w:tab w:val="num" w:pos="1090"/>
      </w:tabs>
      <w:spacing w:before="120"/>
      <w:jc w:val="both"/>
    </w:pPr>
    <w:rPr>
      <w:szCs w:val="24"/>
      <w:lang w:val="en-US"/>
    </w:rPr>
  </w:style>
  <w:style w:type="character" w:customStyle="1" w:styleId="BodyTextChar">
    <w:name w:val="Body Text Char"/>
    <w:link w:val="BodyText"/>
    <w:rsid w:val="00202F8E"/>
    <w:rPr>
      <w:rFonts w:ascii=".VnTime" w:hAnsi=".VnTime"/>
      <w:sz w:val="28"/>
      <w:szCs w:val="24"/>
    </w:rPr>
  </w:style>
  <w:style w:type="character" w:customStyle="1" w:styleId="FooterChar">
    <w:name w:val="Footer Char"/>
    <w:link w:val="Footer"/>
    <w:uiPriority w:val="99"/>
    <w:rsid w:val="0028460B"/>
    <w:rPr>
      <w:rFonts w:ascii=".VnTime" w:hAnsi=".VnTime"/>
      <w:noProof/>
      <w:sz w:val="28"/>
      <w:szCs w:val="24"/>
      <w:lang w:val="vi-VN"/>
    </w:rPr>
  </w:style>
  <w:style w:type="paragraph" w:styleId="Revision">
    <w:name w:val="Revision"/>
    <w:hidden/>
    <w:uiPriority w:val="99"/>
    <w:semiHidden/>
    <w:rsid w:val="00297B42"/>
    <w:rPr>
      <w:rFonts w:ascii=".VnTime" w:hAnsi=".VnTime"/>
      <w:noProof/>
      <w:sz w:val="28"/>
      <w:szCs w:val="28"/>
      <w:lang w:eastAsia="en-US"/>
    </w:rPr>
  </w:style>
  <w:style w:type="character" w:customStyle="1" w:styleId="Heading1Char">
    <w:name w:val="Heading 1 Char"/>
    <w:basedOn w:val="DefaultParagraphFont"/>
    <w:link w:val="Heading1"/>
    <w:rsid w:val="003540C0"/>
    <w:rPr>
      <w:rFonts w:asciiTheme="majorHAnsi" w:eastAsiaTheme="majorEastAsia" w:hAnsiTheme="majorHAnsi" w:cstheme="majorBidi"/>
      <w:noProof/>
      <w:color w:val="365F91" w:themeColor="accent1" w:themeShade="BF"/>
      <w:sz w:val="32"/>
      <w:szCs w:val="32"/>
      <w:lang w:eastAsia="en-US"/>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rsid w:val="00FC25F6"/>
    <w:pPr>
      <w:spacing w:after="160" w:line="240" w:lineRule="exact"/>
    </w:pPr>
    <w:rPr>
      <w:rFonts w:ascii="Times New Roman" w:hAnsi="Times New Roman"/>
      <w:sz w:val="20"/>
      <w:szCs w:val="20"/>
      <w:vertAlign w:val="superscript"/>
      <w:lang w:eastAsia="vi-VN"/>
    </w:rPr>
  </w:style>
  <w:style w:type="paragraph" w:customStyle="1" w:styleId="f">
    <w:name w:val="f"/>
    <w:aliases w:val="R,1"/>
    <w:basedOn w:val="Normal"/>
    <w:next w:val="Normal"/>
    <w:uiPriority w:val="99"/>
    <w:rsid w:val="00766BCC"/>
    <w:pPr>
      <w:spacing w:before="120" w:after="160" w:line="240" w:lineRule="exact"/>
      <w:ind w:firstLine="720"/>
      <w:jc w:val="both"/>
    </w:pPr>
    <w:rPr>
      <w:rFonts w:ascii="Calibri" w:eastAsia="Calibri" w:hAnsi="Calibri"/>
      <w:kern w:val="2"/>
      <w:sz w:val="22"/>
      <w:szCs w:val="22"/>
      <w:vertAlign w:val="superscript"/>
      <w:lang w:val="en-US"/>
      <w14:ligatures w14:val="standardContextual"/>
    </w:rPr>
  </w:style>
  <w:style w:type="character" w:customStyle="1" w:styleId="NormalWebChar">
    <w:name w:val="Normal (Web) Char"/>
    <w:aliases w:val="Char Char Char Char Char Char Char Char Char Char Char1,Char Char Char Char Char Char Char Char Char Char Char Char,Normal (Web) Char Char Char, Char Char25 Char,Char Char25 Char, Char Char Char Char,Char Char Char Char1,Char8 Char1"/>
    <w:link w:val="NormalWeb"/>
    <w:uiPriority w:val="99"/>
    <w:qFormat/>
    <w:locked/>
    <w:rsid w:val="001D5A6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09467">
      <w:bodyDiv w:val="1"/>
      <w:marLeft w:val="0"/>
      <w:marRight w:val="0"/>
      <w:marTop w:val="0"/>
      <w:marBottom w:val="0"/>
      <w:divBdr>
        <w:top w:val="none" w:sz="0" w:space="0" w:color="auto"/>
        <w:left w:val="none" w:sz="0" w:space="0" w:color="auto"/>
        <w:bottom w:val="none" w:sz="0" w:space="0" w:color="auto"/>
        <w:right w:val="none" w:sz="0" w:space="0" w:color="auto"/>
      </w:divBdr>
    </w:div>
    <w:div w:id="59325196">
      <w:bodyDiv w:val="1"/>
      <w:marLeft w:val="0"/>
      <w:marRight w:val="0"/>
      <w:marTop w:val="0"/>
      <w:marBottom w:val="0"/>
      <w:divBdr>
        <w:top w:val="none" w:sz="0" w:space="0" w:color="auto"/>
        <w:left w:val="none" w:sz="0" w:space="0" w:color="auto"/>
        <w:bottom w:val="none" w:sz="0" w:space="0" w:color="auto"/>
        <w:right w:val="none" w:sz="0" w:space="0" w:color="auto"/>
      </w:divBdr>
    </w:div>
    <w:div w:id="73282742">
      <w:bodyDiv w:val="1"/>
      <w:marLeft w:val="0"/>
      <w:marRight w:val="0"/>
      <w:marTop w:val="0"/>
      <w:marBottom w:val="0"/>
      <w:divBdr>
        <w:top w:val="none" w:sz="0" w:space="0" w:color="auto"/>
        <w:left w:val="none" w:sz="0" w:space="0" w:color="auto"/>
        <w:bottom w:val="none" w:sz="0" w:space="0" w:color="auto"/>
        <w:right w:val="none" w:sz="0" w:space="0" w:color="auto"/>
      </w:divBdr>
    </w:div>
    <w:div w:id="75247505">
      <w:bodyDiv w:val="1"/>
      <w:marLeft w:val="0"/>
      <w:marRight w:val="0"/>
      <w:marTop w:val="0"/>
      <w:marBottom w:val="0"/>
      <w:divBdr>
        <w:top w:val="none" w:sz="0" w:space="0" w:color="auto"/>
        <w:left w:val="none" w:sz="0" w:space="0" w:color="auto"/>
        <w:bottom w:val="none" w:sz="0" w:space="0" w:color="auto"/>
        <w:right w:val="none" w:sz="0" w:space="0" w:color="auto"/>
      </w:divBdr>
    </w:div>
    <w:div w:id="126168291">
      <w:bodyDiv w:val="1"/>
      <w:marLeft w:val="0"/>
      <w:marRight w:val="0"/>
      <w:marTop w:val="0"/>
      <w:marBottom w:val="0"/>
      <w:divBdr>
        <w:top w:val="none" w:sz="0" w:space="0" w:color="auto"/>
        <w:left w:val="none" w:sz="0" w:space="0" w:color="auto"/>
        <w:bottom w:val="none" w:sz="0" w:space="0" w:color="auto"/>
        <w:right w:val="none" w:sz="0" w:space="0" w:color="auto"/>
      </w:divBdr>
    </w:div>
    <w:div w:id="217012760">
      <w:bodyDiv w:val="1"/>
      <w:marLeft w:val="0"/>
      <w:marRight w:val="0"/>
      <w:marTop w:val="0"/>
      <w:marBottom w:val="0"/>
      <w:divBdr>
        <w:top w:val="none" w:sz="0" w:space="0" w:color="auto"/>
        <w:left w:val="none" w:sz="0" w:space="0" w:color="auto"/>
        <w:bottom w:val="none" w:sz="0" w:space="0" w:color="auto"/>
        <w:right w:val="none" w:sz="0" w:space="0" w:color="auto"/>
      </w:divBdr>
    </w:div>
    <w:div w:id="219484005">
      <w:bodyDiv w:val="1"/>
      <w:marLeft w:val="0"/>
      <w:marRight w:val="0"/>
      <w:marTop w:val="0"/>
      <w:marBottom w:val="0"/>
      <w:divBdr>
        <w:top w:val="none" w:sz="0" w:space="0" w:color="auto"/>
        <w:left w:val="none" w:sz="0" w:space="0" w:color="auto"/>
        <w:bottom w:val="none" w:sz="0" w:space="0" w:color="auto"/>
        <w:right w:val="none" w:sz="0" w:space="0" w:color="auto"/>
      </w:divBdr>
    </w:div>
    <w:div w:id="226231466">
      <w:bodyDiv w:val="1"/>
      <w:marLeft w:val="0"/>
      <w:marRight w:val="0"/>
      <w:marTop w:val="0"/>
      <w:marBottom w:val="0"/>
      <w:divBdr>
        <w:top w:val="none" w:sz="0" w:space="0" w:color="auto"/>
        <w:left w:val="none" w:sz="0" w:space="0" w:color="auto"/>
        <w:bottom w:val="none" w:sz="0" w:space="0" w:color="auto"/>
        <w:right w:val="none" w:sz="0" w:space="0" w:color="auto"/>
      </w:divBdr>
    </w:div>
    <w:div w:id="231818700">
      <w:bodyDiv w:val="1"/>
      <w:marLeft w:val="0"/>
      <w:marRight w:val="0"/>
      <w:marTop w:val="0"/>
      <w:marBottom w:val="0"/>
      <w:divBdr>
        <w:top w:val="none" w:sz="0" w:space="0" w:color="auto"/>
        <w:left w:val="none" w:sz="0" w:space="0" w:color="auto"/>
        <w:bottom w:val="none" w:sz="0" w:space="0" w:color="auto"/>
        <w:right w:val="none" w:sz="0" w:space="0" w:color="auto"/>
      </w:divBdr>
    </w:div>
    <w:div w:id="294454486">
      <w:bodyDiv w:val="1"/>
      <w:marLeft w:val="0"/>
      <w:marRight w:val="0"/>
      <w:marTop w:val="0"/>
      <w:marBottom w:val="0"/>
      <w:divBdr>
        <w:top w:val="none" w:sz="0" w:space="0" w:color="auto"/>
        <w:left w:val="none" w:sz="0" w:space="0" w:color="auto"/>
        <w:bottom w:val="none" w:sz="0" w:space="0" w:color="auto"/>
        <w:right w:val="none" w:sz="0" w:space="0" w:color="auto"/>
      </w:divBdr>
    </w:div>
    <w:div w:id="354814690">
      <w:bodyDiv w:val="1"/>
      <w:marLeft w:val="0"/>
      <w:marRight w:val="0"/>
      <w:marTop w:val="0"/>
      <w:marBottom w:val="0"/>
      <w:divBdr>
        <w:top w:val="none" w:sz="0" w:space="0" w:color="auto"/>
        <w:left w:val="none" w:sz="0" w:space="0" w:color="auto"/>
        <w:bottom w:val="none" w:sz="0" w:space="0" w:color="auto"/>
        <w:right w:val="none" w:sz="0" w:space="0" w:color="auto"/>
      </w:divBdr>
      <w:divsChild>
        <w:div w:id="1271426283">
          <w:marLeft w:val="0"/>
          <w:marRight w:val="0"/>
          <w:marTop w:val="0"/>
          <w:marBottom w:val="225"/>
          <w:divBdr>
            <w:top w:val="none" w:sz="0" w:space="0" w:color="auto"/>
            <w:left w:val="none" w:sz="0" w:space="0" w:color="auto"/>
            <w:bottom w:val="none" w:sz="0" w:space="0" w:color="auto"/>
            <w:right w:val="none" w:sz="0" w:space="0" w:color="auto"/>
          </w:divBdr>
        </w:div>
      </w:divsChild>
    </w:div>
    <w:div w:id="476652324">
      <w:bodyDiv w:val="1"/>
      <w:marLeft w:val="0"/>
      <w:marRight w:val="0"/>
      <w:marTop w:val="0"/>
      <w:marBottom w:val="0"/>
      <w:divBdr>
        <w:top w:val="none" w:sz="0" w:space="0" w:color="auto"/>
        <w:left w:val="none" w:sz="0" w:space="0" w:color="auto"/>
        <w:bottom w:val="none" w:sz="0" w:space="0" w:color="auto"/>
        <w:right w:val="none" w:sz="0" w:space="0" w:color="auto"/>
      </w:divBdr>
    </w:div>
    <w:div w:id="484053620">
      <w:bodyDiv w:val="1"/>
      <w:marLeft w:val="0"/>
      <w:marRight w:val="0"/>
      <w:marTop w:val="0"/>
      <w:marBottom w:val="0"/>
      <w:divBdr>
        <w:top w:val="none" w:sz="0" w:space="0" w:color="auto"/>
        <w:left w:val="none" w:sz="0" w:space="0" w:color="auto"/>
        <w:bottom w:val="none" w:sz="0" w:space="0" w:color="auto"/>
        <w:right w:val="none" w:sz="0" w:space="0" w:color="auto"/>
      </w:divBdr>
    </w:div>
    <w:div w:id="583876517">
      <w:bodyDiv w:val="1"/>
      <w:marLeft w:val="0"/>
      <w:marRight w:val="0"/>
      <w:marTop w:val="0"/>
      <w:marBottom w:val="0"/>
      <w:divBdr>
        <w:top w:val="none" w:sz="0" w:space="0" w:color="auto"/>
        <w:left w:val="none" w:sz="0" w:space="0" w:color="auto"/>
        <w:bottom w:val="none" w:sz="0" w:space="0" w:color="auto"/>
        <w:right w:val="none" w:sz="0" w:space="0" w:color="auto"/>
      </w:divBdr>
    </w:div>
    <w:div w:id="584848782">
      <w:bodyDiv w:val="1"/>
      <w:marLeft w:val="0"/>
      <w:marRight w:val="0"/>
      <w:marTop w:val="0"/>
      <w:marBottom w:val="0"/>
      <w:divBdr>
        <w:top w:val="none" w:sz="0" w:space="0" w:color="auto"/>
        <w:left w:val="none" w:sz="0" w:space="0" w:color="auto"/>
        <w:bottom w:val="none" w:sz="0" w:space="0" w:color="auto"/>
        <w:right w:val="none" w:sz="0" w:space="0" w:color="auto"/>
      </w:divBdr>
    </w:div>
    <w:div w:id="701517539">
      <w:bodyDiv w:val="1"/>
      <w:marLeft w:val="0"/>
      <w:marRight w:val="0"/>
      <w:marTop w:val="0"/>
      <w:marBottom w:val="0"/>
      <w:divBdr>
        <w:top w:val="none" w:sz="0" w:space="0" w:color="auto"/>
        <w:left w:val="none" w:sz="0" w:space="0" w:color="auto"/>
        <w:bottom w:val="none" w:sz="0" w:space="0" w:color="auto"/>
        <w:right w:val="none" w:sz="0" w:space="0" w:color="auto"/>
      </w:divBdr>
    </w:div>
    <w:div w:id="716398796">
      <w:bodyDiv w:val="1"/>
      <w:marLeft w:val="0"/>
      <w:marRight w:val="0"/>
      <w:marTop w:val="0"/>
      <w:marBottom w:val="0"/>
      <w:divBdr>
        <w:top w:val="none" w:sz="0" w:space="0" w:color="auto"/>
        <w:left w:val="none" w:sz="0" w:space="0" w:color="auto"/>
        <w:bottom w:val="none" w:sz="0" w:space="0" w:color="auto"/>
        <w:right w:val="none" w:sz="0" w:space="0" w:color="auto"/>
      </w:divBdr>
    </w:div>
    <w:div w:id="793209866">
      <w:bodyDiv w:val="1"/>
      <w:marLeft w:val="0"/>
      <w:marRight w:val="0"/>
      <w:marTop w:val="0"/>
      <w:marBottom w:val="0"/>
      <w:divBdr>
        <w:top w:val="none" w:sz="0" w:space="0" w:color="auto"/>
        <w:left w:val="none" w:sz="0" w:space="0" w:color="auto"/>
        <w:bottom w:val="none" w:sz="0" w:space="0" w:color="auto"/>
        <w:right w:val="none" w:sz="0" w:space="0" w:color="auto"/>
      </w:divBdr>
    </w:div>
    <w:div w:id="804128170">
      <w:bodyDiv w:val="1"/>
      <w:marLeft w:val="0"/>
      <w:marRight w:val="0"/>
      <w:marTop w:val="0"/>
      <w:marBottom w:val="0"/>
      <w:divBdr>
        <w:top w:val="none" w:sz="0" w:space="0" w:color="auto"/>
        <w:left w:val="none" w:sz="0" w:space="0" w:color="auto"/>
        <w:bottom w:val="none" w:sz="0" w:space="0" w:color="auto"/>
        <w:right w:val="none" w:sz="0" w:space="0" w:color="auto"/>
      </w:divBdr>
    </w:div>
    <w:div w:id="823350540">
      <w:bodyDiv w:val="1"/>
      <w:marLeft w:val="0"/>
      <w:marRight w:val="0"/>
      <w:marTop w:val="0"/>
      <w:marBottom w:val="0"/>
      <w:divBdr>
        <w:top w:val="none" w:sz="0" w:space="0" w:color="auto"/>
        <w:left w:val="none" w:sz="0" w:space="0" w:color="auto"/>
        <w:bottom w:val="none" w:sz="0" w:space="0" w:color="auto"/>
        <w:right w:val="none" w:sz="0" w:space="0" w:color="auto"/>
      </w:divBdr>
    </w:div>
    <w:div w:id="964232831">
      <w:bodyDiv w:val="1"/>
      <w:marLeft w:val="0"/>
      <w:marRight w:val="0"/>
      <w:marTop w:val="0"/>
      <w:marBottom w:val="0"/>
      <w:divBdr>
        <w:top w:val="none" w:sz="0" w:space="0" w:color="auto"/>
        <w:left w:val="none" w:sz="0" w:space="0" w:color="auto"/>
        <w:bottom w:val="none" w:sz="0" w:space="0" w:color="auto"/>
        <w:right w:val="none" w:sz="0" w:space="0" w:color="auto"/>
      </w:divBdr>
      <w:divsChild>
        <w:div w:id="1352417693">
          <w:marLeft w:val="0"/>
          <w:marRight w:val="0"/>
          <w:marTop w:val="0"/>
          <w:marBottom w:val="225"/>
          <w:divBdr>
            <w:top w:val="none" w:sz="0" w:space="0" w:color="auto"/>
            <w:left w:val="none" w:sz="0" w:space="0" w:color="auto"/>
            <w:bottom w:val="none" w:sz="0" w:space="0" w:color="auto"/>
            <w:right w:val="none" w:sz="0" w:space="0" w:color="auto"/>
          </w:divBdr>
        </w:div>
      </w:divsChild>
    </w:div>
    <w:div w:id="1007975355">
      <w:bodyDiv w:val="1"/>
      <w:marLeft w:val="0"/>
      <w:marRight w:val="0"/>
      <w:marTop w:val="0"/>
      <w:marBottom w:val="0"/>
      <w:divBdr>
        <w:top w:val="none" w:sz="0" w:space="0" w:color="auto"/>
        <w:left w:val="none" w:sz="0" w:space="0" w:color="auto"/>
        <w:bottom w:val="none" w:sz="0" w:space="0" w:color="auto"/>
        <w:right w:val="none" w:sz="0" w:space="0" w:color="auto"/>
      </w:divBdr>
    </w:div>
    <w:div w:id="1089233627">
      <w:bodyDiv w:val="1"/>
      <w:marLeft w:val="0"/>
      <w:marRight w:val="0"/>
      <w:marTop w:val="0"/>
      <w:marBottom w:val="0"/>
      <w:divBdr>
        <w:top w:val="none" w:sz="0" w:space="0" w:color="auto"/>
        <w:left w:val="none" w:sz="0" w:space="0" w:color="auto"/>
        <w:bottom w:val="none" w:sz="0" w:space="0" w:color="auto"/>
        <w:right w:val="none" w:sz="0" w:space="0" w:color="auto"/>
      </w:divBdr>
    </w:div>
    <w:div w:id="1220897780">
      <w:bodyDiv w:val="1"/>
      <w:marLeft w:val="0"/>
      <w:marRight w:val="0"/>
      <w:marTop w:val="0"/>
      <w:marBottom w:val="0"/>
      <w:divBdr>
        <w:top w:val="none" w:sz="0" w:space="0" w:color="auto"/>
        <w:left w:val="none" w:sz="0" w:space="0" w:color="auto"/>
        <w:bottom w:val="none" w:sz="0" w:space="0" w:color="auto"/>
        <w:right w:val="none" w:sz="0" w:space="0" w:color="auto"/>
      </w:divBdr>
    </w:div>
    <w:div w:id="1398166661">
      <w:bodyDiv w:val="1"/>
      <w:marLeft w:val="0"/>
      <w:marRight w:val="0"/>
      <w:marTop w:val="0"/>
      <w:marBottom w:val="0"/>
      <w:divBdr>
        <w:top w:val="none" w:sz="0" w:space="0" w:color="auto"/>
        <w:left w:val="none" w:sz="0" w:space="0" w:color="auto"/>
        <w:bottom w:val="none" w:sz="0" w:space="0" w:color="auto"/>
        <w:right w:val="none" w:sz="0" w:space="0" w:color="auto"/>
      </w:divBdr>
    </w:div>
    <w:div w:id="1495952890">
      <w:bodyDiv w:val="1"/>
      <w:marLeft w:val="0"/>
      <w:marRight w:val="0"/>
      <w:marTop w:val="0"/>
      <w:marBottom w:val="0"/>
      <w:divBdr>
        <w:top w:val="none" w:sz="0" w:space="0" w:color="auto"/>
        <w:left w:val="none" w:sz="0" w:space="0" w:color="auto"/>
        <w:bottom w:val="none" w:sz="0" w:space="0" w:color="auto"/>
        <w:right w:val="none" w:sz="0" w:space="0" w:color="auto"/>
      </w:divBdr>
    </w:div>
    <w:div w:id="1649246116">
      <w:bodyDiv w:val="1"/>
      <w:marLeft w:val="0"/>
      <w:marRight w:val="0"/>
      <w:marTop w:val="0"/>
      <w:marBottom w:val="0"/>
      <w:divBdr>
        <w:top w:val="none" w:sz="0" w:space="0" w:color="auto"/>
        <w:left w:val="none" w:sz="0" w:space="0" w:color="auto"/>
        <w:bottom w:val="none" w:sz="0" w:space="0" w:color="auto"/>
        <w:right w:val="none" w:sz="0" w:space="0" w:color="auto"/>
      </w:divBdr>
    </w:div>
    <w:div w:id="1742826638">
      <w:bodyDiv w:val="1"/>
      <w:marLeft w:val="0"/>
      <w:marRight w:val="0"/>
      <w:marTop w:val="0"/>
      <w:marBottom w:val="0"/>
      <w:divBdr>
        <w:top w:val="none" w:sz="0" w:space="0" w:color="auto"/>
        <w:left w:val="none" w:sz="0" w:space="0" w:color="auto"/>
        <w:bottom w:val="none" w:sz="0" w:space="0" w:color="auto"/>
        <w:right w:val="none" w:sz="0" w:space="0" w:color="auto"/>
      </w:divBdr>
    </w:div>
    <w:div w:id="1794441465">
      <w:bodyDiv w:val="1"/>
      <w:marLeft w:val="0"/>
      <w:marRight w:val="0"/>
      <w:marTop w:val="0"/>
      <w:marBottom w:val="0"/>
      <w:divBdr>
        <w:top w:val="none" w:sz="0" w:space="0" w:color="auto"/>
        <w:left w:val="none" w:sz="0" w:space="0" w:color="auto"/>
        <w:bottom w:val="none" w:sz="0" w:space="0" w:color="auto"/>
        <w:right w:val="none" w:sz="0" w:space="0" w:color="auto"/>
      </w:divBdr>
    </w:div>
    <w:div w:id="1868056704">
      <w:bodyDiv w:val="1"/>
      <w:marLeft w:val="0"/>
      <w:marRight w:val="0"/>
      <w:marTop w:val="0"/>
      <w:marBottom w:val="0"/>
      <w:divBdr>
        <w:top w:val="none" w:sz="0" w:space="0" w:color="auto"/>
        <w:left w:val="none" w:sz="0" w:space="0" w:color="auto"/>
        <w:bottom w:val="none" w:sz="0" w:space="0" w:color="auto"/>
        <w:right w:val="none" w:sz="0" w:space="0" w:color="auto"/>
      </w:divBdr>
    </w:div>
    <w:div w:id="1870604051">
      <w:bodyDiv w:val="1"/>
      <w:marLeft w:val="0"/>
      <w:marRight w:val="0"/>
      <w:marTop w:val="0"/>
      <w:marBottom w:val="0"/>
      <w:divBdr>
        <w:top w:val="none" w:sz="0" w:space="0" w:color="auto"/>
        <w:left w:val="none" w:sz="0" w:space="0" w:color="auto"/>
        <w:bottom w:val="none" w:sz="0" w:space="0" w:color="auto"/>
        <w:right w:val="none" w:sz="0" w:space="0" w:color="auto"/>
      </w:divBdr>
    </w:div>
    <w:div w:id="1877237848">
      <w:bodyDiv w:val="1"/>
      <w:marLeft w:val="0"/>
      <w:marRight w:val="0"/>
      <w:marTop w:val="0"/>
      <w:marBottom w:val="0"/>
      <w:divBdr>
        <w:top w:val="none" w:sz="0" w:space="0" w:color="auto"/>
        <w:left w:val="none" w:sz="0" w:space="0" w:color="auto"/>
        <w:bottom w:val="none" w:sz="0" w:space="0" w:color="auto"/>
        <w:right w:val="none" w:sz="0" w:space="0" w:color="auto"/>
      </w:divBdr>
    </w:div>
    <w:div w:id="1913000857">
      <w:bodyDiv w:val="1"/>
      <w:marLeft w:val="0"/>
      <w:marRight w:val="0"/>
      <w:marTop w:val="0"/>
      <w:marBottom w:val="0"/>
      <w:divBdr>
        <w:top w:val="none" w:sz="0" w:space="0" w:color="auto"/>
        <w:left w:val="none" w:sz="0" w:space="0" w:color="auto"/>
        <w:bottom w:val="none" w:sz="0" w:space="0" w:color="auto"/>
        <w:right w:val="none" w:sz="0" w:space="0" w:color="auto"/>
      </w:divBdr>
    </w:div>
    <w:div w:id="195181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BC709-152B-4549-818C-59EA3D6DF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1722</Words>
  <Characters>9818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BỘ XÂY DỰNG</vt:lpstr>
    </vt:vector>
  </TitlesOfParts>
  <Company/>
  <LinksUpToDate>false</LinksUpToDate>
  <CharactersWithSpaces>11517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XÂY DỰNG</dc:title>
  <dc:creator>User</dc:creator>
  <cp:lastModifiedBy>DELL</cp:lastModifiedBy>
  <cp:revision>2</cp:revision>
  <cp:lastPrinted>2025-12-11T03:58:00Z</cp:lastPrinted>
  <dcterms:created xsi:type="dcterms:W3CDTF">2026-05-25T05:38:00Z</dcterms:created>
  <dcterms:modified xsi:type="dcterms:W3CDTF">2026-05-25T05:38:00Z</dcterms:modified>
</cp:coreProperties>
</file>