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1" w:type="dxa"/>
        <w:jc w:val="center"/>
        <w:tblLayout w:type="fixed"/>
        <w:tblLook w:val="0000" w:firstRow="0" w:lastRow="0" w:firstColumn="0" w:lastColumn="0" w:noHBand="0" w:noVBand="0"/>
      </w:tblPr>
      <w:tblGrid>
        <w:gridCol w:w="3681"/>
        <w:gridCol w:w="6720"/>
      </w:tblGrid>
      <w:tr w:rsidR="000B2606" w:rsidRPr="000B2606" w14:paraId="04646986" w14:textId="77777777" w:rsidTr="003F78F3">
        <w:trPr>
          <w:trHeight w:val="1368"/>
          <w:jc w:val="center"/>
        </w:trPr>
        <w:tc>
          <w:tcPr>
            <w:tcW w:w="3681" w:type="dxa"/>
            <w:shd w:val="clear" w:color="000000" w:fill="FFFFFF"/>
          </w:tcPr>
          <w:p w14:paraId="6D9647E3" w14:textId="77777777" w:rsidR="00603B8D" w:rsidRPr="000B2606" w:rsidRDefault="00603B8D" w:rsidP="004D62D0">
            <w:pPr>
              <w:keepNext/>
              <w:autoSpaceDE w:val="0"/>
              <w:autoSpaceDN w:val="0"/>
              <w:adjustRightInd w:val="0"/>
              <w:ind w:firstLine="17"/>
              <w:jc w:val="center"/>
              <w:rPr>
                <w:rFonts w:asciiTheme="majorHAnsi" w:hAnsiTheme="majorHAnsi" w:cstheme="majorHAnsi"/>
                <w:b/>
                <w:bCs/>
                <w:sz w:val="28"/>
                <w:szCs w:val="28"/>
                <w:lang w:val="en-US"/>
              </w:rPr>
            </w:pPr>
            <w:r w:rsidRPr="000B2606">
              <w:rPr>
                <w:rFonts w:asciiTheme="majorHAnsi" w:hAnsiTheme="majorHAnsi" w:cstheme="majorHAnsi"/>
                <w:b/>
                <w:bCs/>
                <w:sz w:val="28"/>
                <w:szCs w:val="28"/>
              </w:rPr>
              <w:softHyphen/>
            </w:r>
            <w:r w:rsidRPr="000B2606">
              <w:rPr>
                <w:rFonts w:asciiTheme="majorHAnsi" w:hAnsiTheme="majorHAnsi" w:cstheme="majorHAnsi"/>
                <w:b/>
                <w:bCs/>
                <w:sz w:val="28"/>
                <w:szCs w:val="28"/>
              </w:rPr>
              <w:softHyphen/>
              <w:t>BỘ TƯ PHÁP</w:t>
            </w:r>
          </w:p>
          <w:p w14:paraId="6A643A13" w14:textId="77777777" w:rsidR="00603B8D" w:rsidRPr="000B2606" w:rsidRDefault="00603B8D" w:rsidP="001E14C2">
            <w:pPr>
              <w:keepNext/>
              <w:autoSpaceDE w:val="0"/>
              <w:autoSpaceDN w:val="0"/>
              <w:adjustRightInd w:val="0"/>
              <w:ind w:firstLine="720"/>
              <w:jc w:val="center"/>
              <w:rPr>
                <w:rFonts w:asciiTheme="majorHAnsi" w:hAnsiTheme="majorHAnsi" w:cstheme="majorHAnsi"/>
                <w:b/>
                <w:bCs/>
                <w:sz w:val="28"/>
                <w:szCs w:val="28"/>
                <w:lang w:val="en-US"/>
              </w:rPr>
            </w:pPr>
            <w:r w:rsidRPr="000B2606">
              <w:rPr>
                <w:rFonts w:asciiTheme="majorHAnsi" w:hAnsiTheme="majorHAnsi" w:cstheme="majorHAnsi"/>
                <w:noProof/>
                <w:sz w:val="28"/>
                <w:szCs w:val="28"/>
                <w:lang w:val="en-US"/>
              </w:rPr>
              <mc:AlternateContent>
                <mc:Choice Requires="wps">
                  <w:drawing>
                    <wp:anchor distT="4294967292" distB="4294967292" distL="114300" distR="114300" simplePos="0" relativeHeight="251656192" behindDoc="0" locked="0" layoutInCell="1" allowOverlap="1" wp14:anchorId="4CB3C78C" wp14:editId="73E3031F">
                      <wp:simplePos x="0" y="0"/>
                      <wp:positionH relativeFrom="column">
                        <wp:posOffset>716915</wp:posOffset>
                      </wp:positionH>
                      <wp:positionV relativeFrom="paragraph">
                        <wp:posOffset>41910</wp:posOffset>
                      </wp:positionV>
                      <wp:extent cx="580390" cy="0"/>
                      <wp:effectExtent l="0" t="0" r="2921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03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B94FE2" id="Straight Connector 6"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45pt,3.3pt" to="102.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">
                      <o:lock v:ext="edit" shapetype="f"/>
                    </v:line>
                  </w:pict>
                </mc:Fallback>
              </mc:AlternateContent>
            </w:r>
          </w:p>
          <w:p w14:paraId="608F9D08" w14:textId="7A036B83" w:rsidR="00603B8D" w:rsidRPr="000B2606" w:rsidRDefault="002D7C9E" w:rsidP="002F21D1">
            <w:pPr>
              <w:keepNext/>
              <w:tabs>
                <w:tab w:val="left" w:pos="750"/>
                <w:tab w:val="center" w:pos="1732"/>
              </w:tabs>
              <w:autoSpaceDE w:val="0"/>
              <w:autoSpaceDN w:val="0"/>
              <w:adjustRightInd w:val="0"/>
              <w:spacing w:before="120"/>
              <w:jc w:val="center"/>
              <w:rPr>
                <w:rFonts w:asciiTheme="majorHAnsi" w:hAnsiTheme="majorHAnsi" w:cstheme="majorHAnsi"/>
                <w:sz w:val="28"/>
                <w:szCs w:val="28"/>
                <w:lang w:val="en-US"/>
              </w:rPr>
            </w:pPr>
            <w:r w:rsidRPr="000B2606">
              <w:rPr>
                <w:rFonts w:asciiTheme="majorHAnsi" w:hAnsiTheme="majorHAnsi" w:cstheme="majorHAnsi"/>
                <w:sz w:val="28"/>
                <w:szCs w:val="28"/>
                <w:lang w:val="en-US"/>
              </w:rPr>
              <w:t>Số:</w:t>
            </w:r>
            <w:r w:rsidR="00A127D3">
              <w:rPr>
                <w:rFonts w:asciiTheme="majorHAnsi" w:hAnsiTheme="majorHAnsi" w:cstheme="majorHAnsi"/>
                <w:sz w:val="28"/>
                <w:szCs w:val="28"/>
                <w:lang w:val="en-US"/>
              </w:rPr>
              <w:t xml:space="preserve">      </w:t>
            </w:r>
            <w:r w:rsidR="00EC17D2" w:rsidRPr="000B2606">
              <w:rPr>
                <w:rFonts w:asciiTheme="majorHAnsi" w:hAnsiTheme="majorHAnsi" w:cstheme="majorHAnsi"/>
                <w:sz w:val="28"/>
                <w:szCs w:val="28"/>
                <w:lang w:val="en-US"/>
              </w:rPr>
              <w:t xml:space="preserve"> </w:t>
            </w:r>
            <w:r w:rsidR="00D40C7E" w:rsidRPr="000B2606">
              <w:rPr>
                <w:rFonts w:asciiTheme="majorHAnsi" w:hAnsiTheme="majorHAnsi" w:cstheme="majorHAnsi"/>
                <w:sz w:val="28"/>
                <w:szCs w:val="28"/>
                <w:lang w:val="en-US"/>
              </w:rPr>
              <w:t>/TTr</w:t>
            </w:r>
            <w:r w:rsidR="002F21D1" w:rsidRPr="000B2606">
              <w:rPr>
                <w:rFonts w:asciiTheme="majorHAnsi" w:hAnsiTheme="majorHAnsi" w:cstheme="majorHAnsi"/>
                <w:sz w:val="28"/>
                <w:szCs w:val="28"/>
                <w:lang w:val="en-US"/>
              </w:rPr>
              <w:t>-BT</w:t>
            </w:r>
            <w:r w:rsidR="00DE59A5" w:rsidRPr="000B2606">
              <w:rPr>
                <w:rFonts w:asciiTheme="majorHAnsi" w:hAnsiTheme="majorHAnsi" w:cstheme="majorHAnsi"/>
                <w:sz w:val="28"/>
                <w:szCs w:val="28"/>
                <w:lang w:val="en-US"/>
              </w:rPr>
              <w:t>P</w:t>
            </w:r>
          </w:p>
          <w:p w14:paraId="2214E2F1" w14:textId="189D42F3" w:rsidR="00097D98" w:rsidRPr="000B2606" w:rsidRDefault="00097D98" w:rsidP="002F21D1">
            <w:pPr>
              <w:keepNext/>
              <w:tabs>
                <w:tab w:val="left" w:pos="750"/>
                <w:tab w:val="center" w:pos="1732"/>
              </w:tabs>
              <w:autoSpaceDE w:val="0"/>
              <w:autoSpaceDN w:val="0"/>
              <w:adjustRightInd w:val="0"/>
              <w:spacing w:before="120"/>
              <w:jc w:val="center"/>
              <w:rPr>
                <w:rFonts w:asciiTheme="majorHAnsi" w:hAnsiTheme="majorHAnsi" w:cstheme="majorHAnsi"/>
                <w:i/>
                <w:sz w:val="28"/>
                <w:szCs w:val="28"/>
                <w:lang w:val="en-US"/>
              </w:rPr>
            </w:pPr>
          </w:p>
        </w:tc>
        <w:tc>
          <w:tcPr>
            <w:tcW w:w="6720" w:type="dxa"/>
            <w:shd w:val="clear" w:color="000000" w:fill="FFFFFF"/>
          </w:tcPr>
          <w:p w14:paraId="1652EA94" w14:textId="77777777" w:rsidR="00603B8D" w:rsidRPr="000B2606" w:rsidRDefault="00603B8D" w:rsidP="004D62D0">
            <w:pPr>
              <w:keepNext/>
              <w:autoSpaceDE w:val="0"/>
              <w:autoSpaceDN w:val="0"/>
              <w:adjustRightInd w:val="0"/>
              <w:ind w:firstLine="26"/>
              <w:jc w:val="center"/>
              <w:rPr>
                <w:rFonts w:asciiTheme="majorHAnsi" w:hAnsiTheme="majorHAnsi" w:cstheme="majorHAnsi"/>
                <w:b/>
                <w:bCs/>
                <w:sz w:val="28"/>
                <w:szCs w:val="28"/>
              </w:rPr>
            </w:pPr>
            <w:r w:rsidRPr="000B2606">
              <w:rPr>
                <w:rFonts w:asciiTheme="majorHAnsi" w:hAnsiTheme="majorHAnsi" w:cstheme="majorHAnsi"/>
                <w:b/>
                <w:bCs/>
                <w:sz w:val="28"/>
                <w:szCs w:val="28"/>
              </w:rPr>
              <w:t>CỘNG HOÀ XÃ HỘI CHỦ NGHĨA VIỆT NAM</w:t>
            </w:r>
          </w:p>
          <w:p w14:paraId="05FDFDFF" w14:textId="77777777" w:rsidR="00603B8D" w:rsidRPr="000B2606" w:rsidRDefault="00603B8D" w:rsidP="004D62D0">
            <w:pPr>
              <w:keepNext/>
              <w:autoSpaceDE w:val="0"/>
              <w:autoSpaceDN w:val="0"/>
              <w:adjustRightInd w:val="0"/>
              <w:jc w:val="center"/>
              <w:rPr>
                <w:rFonts w:asciiTheme="majorHAnsi" w:hAnsiTheme="majorHAnsi" w:cstheme="majorHAnsi"/>
                <w:b/>
                <w:bCs/>
                <w:sz w:val="28"/>
                <w:szCs w:val="28"/>
              </w:rPr>
            </w:pPr>
            <w:r w:rsidRPr="000B2606">
              <w:rPr>
                <w:rFonts w:asciiTheme="majorHAnsi" w:hAnsiTheme="majorHAnsi" w:cstheme="majorHAnsi"/>
                <w:b/>
                <w:bCs/>
                <w:sz w:val="28"/>
                <w:szCs w:val="28"/>
              </w:rPr>
              <w:t>Độc lập - Tự do - Hạnh phúc</w:t>
            </w:r>
          </w:p>
          <w:p w14:paraId="7C05C506" w14:textId="103823CB" w:rsidR="00603B8D" w:rsidRPr="000B2606" w:rsidRDefault="00603B8D" w:rsidP="00A127D3">
            <w:pPr>
              <w:keepNext/>
              <w:autoSpaceDE w:val="0"/>
              <w:autoSpaceDN w:val="0"/>
              <w:adjustRightInd w:val="0"/>
              <w:spacing w:before="120" w:after="240" w:line="240" w:lineRule="atLeast"/>
              <w:jc w:val="center"/>
              <w:rPr>
                <w:rFonts w:asciiTheme="majorHAnsi" w:hAnsiTheme="majorHAnsi" w:cstheme="majorHAnsi"/>
                <w:sz w:val="28"/>
                <w:szCs w:val="28"/>
              </w:rPr>
            </w:pPr>
            <w:r w:rsidRPr="000B2606">
              <w:rPr>
                <w:rFonts w:asciiTheme="majorHAnsi" w:hAnsiTheme="majorHAnsi" w:cstheme="majorHAnsi"/>
                <w:noProof/>
                <w:sz w:val="28"/>
                <w:szCs w:val="28"/>
                <w:lang w:val="en-US"/>
              </w:rPr>
              <mc:AlternateContent>
                <mc:Choice Requires="wps">
                  <w:drawing>
                    <wp:anchor distT="4294967293" distB="4294967293" distL="114300" distR="114300" simplePos="0" relativeHeight="251658240" behindDoc="0" locked="0" layoutInCell="1" allowOverlap="1" wp14:anchorId="6A464D50" wp14:editId="5D6213B4">
                      <wp:simplePos x="0" y="0"/>
                      <wp:positionH relativeFrom="margin">
                        <wp:posOffset>917575</wp:posOffset>
                      </wp:positionH>
                      <wp:positionV relativeFrom="paragraph">
                        <wp:posOffset>33020</wp:posOffset>
                      </wp:positionV>
                      <wp:extent cx="22574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5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D1E77"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2.25pt,2.6pt" to="250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">
                      <o:lock v:ext="edit" shapetype="f"/>
                      <w10:wrap anchorx="margin"/>
                    </v:line>
                  </w:pict>
                </mc:Fallback>
              </mc:AlternateContent>
            </w:r>
            <w:r w:rsidRPr="000B2606">
              <w:rPr>
                <w:rFonts w:asciiTheme="majorHAnsi" w:hAnsiTheme="majorHAnsi" w:cstheme="majorHAnsi"/>
                <w:i/>
                <w:iCs/>
                <w:sz w:val="28"/>
                <w:szCs w:val="28"/>
              </w:rPr>
              <w:t>Hà Nội, ngày</w:t>
            </w:r>
            <w:r w:rsidR="002D7C9E" w:rsidRPr="000B2606">
              <w:rPr>
                <w:rFonts w:asciiTheme="majorHAnsi" w:hAnsiTheme="majorHAnsi" w:cstheme="majorHAnsi"/>
                <w:i/>
                <w:iCs/>
                <w:sz w:val="28"/>
                <w:szCs w:val="28"/>
              </w:rPr>
              <w:t xml:space="preserve"> </w:t>
            </w:r>
            <w:r w:rsidR="00A127D3">
              <w:rPr>
                <w:rFonts w:asciiTheme="majorHAnsi" w:hAnsiTheme="majorHAnsi" w:cstheme="majorHAnsi"/>
                <w:i/>
                <w:iCs/>
                <w:sz w:val="28"/>
                <w:szCs w:val="28"/>
                <w:lang w:val="en-US"/>
              </w:rPr>
              <w:t xml:space="preserve">   </w:t>
            </w:r>
            <w:r w:rsidRPr="000B2606">
              <w:rPr>
                <w:rFonts w:asciiTheme="majorHAnsi" w:hAnsiTheme="majorHAnsi" w:cstheme="majorHAnsi"/>
                <w:i/>
                <w:iCs/>
                <w:sz w:val="28"/>
                <w:szCs w:val="28"/>
              </w:rPr>
              <w:t xml:space="preserve"> tháng</w:t>
            </w:r>
            <w:r w:rsidR="002F6DD2" w:rsidRPr="000B2606">
              <w:rPr>
                <w:rFonts w:asciiTheme="majorHAnsi" w:hAnsiTheme="majorHAnsi" w:cstheme="majorHAnsi"/>
                <w:i/>
                <w:iCs/>
                <w:sz w:val="28"/>
                <w:szCs w:val="28"/>
              </w:rPr>
              <w:t xml:space="preserve"> </w:t>
            </w:r>
            <w:r w:rsidR="004C4F04">
              <w:rPr>
                <w:rFonts w:asciiTheme="majorHAnsi" w:hAnsiTheme="majorHAnsi" w:cstheme="majorHAnsi"/>
                <w:i/>
                <w:iCs/>
                <w:sz w:val="28"/>
                <w:szCs w:val="28"/>
                <w:lang w:val="en-US"/>
              </w:rPr>
              <w:t>5</w:t>
            </w:r>
            <w:r w:rsidR="002F6DD2" w:rsidRPr="000B2606">
              <w:rPr>
                <w:rFonts w:asciiTheme="majorHAnsi" w:hAnsiTheme="majorHAnsi" w:cstheme="majorHAnsi"/>
                <w:i/>
                <w:iCs/>
                <w:sz w:val="28"/>
                <w:szCs w:val="28"/>
              </w:rPr>
              <w:t xml:space="preserve"> </w:t>
            </w:r>
            <w:r w:rsidRPr="000B2606">
              <w:rPr>
                <w:rFonts w:asciiTheme="majorHAnsi" w:hAnsiTheme="majorHAnsi" w:cstheme="majorHAnsi"/>
                <w:i/>
                <w:iCs/>
                <w:sz w:val="28"/>
                <w:szCs w:val="28"/>
              </w:rPr>
              <w:t>năm 202</w:t>
            </w:r>
            <w:r w:rsidR="00EC17D2" w:rsidRPr="000B2606">
              <w:rPr>
                <w:rFonts w:asciiTheme="majorHAnsi" w:hAnsiTheme="majorHAnsi" w:cstheme="majorHAnsi"/>
                <w:i/>
                <w:iCs/>
                <w:sz w:val="28"/>
                <w:szCs w:val="28"/>
              </w:rPr>
              <w:t>6</w:t>
            </w:r>
          </w:p>
        </w:tc>
      </w:tr>
    </w:tbl>
    <w:p w14:paraId="62E85763" w14:textId="77777777" w:rsidR="002F6DD2" w:rsidRPr="000B2606" w:rsidRDefault="002F6DD2" w:rsidP="00AF5A7C">
      <w:pPr>
        <w:autoSpaceDE w:val="0"/>
        <w:autoSpaceDN w:val="0"/>
        <w:adjustRightInd w:val="0"/>
        <w:spacing w:line="360" w:lineRule="exact"/>
        <w:ind w:firstLine="720"/>
        <w:jc w:val="center"/>
        <w:rPr>
          <w:rFonts w:asciiTheme="majorHAnsi" w:hAnsiTheme="majorHAnsi" w:cstheme="majorHAnsi"/>
          <w:b/>
          <w:bCs/>
          <w:sz w:val="28"/>
          <w:szCs w:val="28"/>
        </w:rPr>
      </w:pPr>
    </w:p>
    <w:p w14:paraId="3074A280" w14:textId="68DB55A2" w:rsidR="0059490A" w:rsidRPr="000B2606" w:rsidRDefault="0059490A" w:rsidP="0059490A">
      <w:pPr>
        <w:jc w:val="center"/>
        <w:rPr>
          <w:rFonts w:asciiTheme="majorHAnsi" w:eastAsiaTheme="minorHAnsi" w:hAnsiTheme="majorHAnsi" w:cstheme="majorHAnsi"/>
          <w:b/>
          <w:sz w:val="28"/>
          <w:szCs w:val="28"/>
        </w:rPr>
      </w:pPr>
      <w:r w:rsidRPr="000B2606">
        <w:rPr>
          <w:rFonts w:asciiTheme="majorHAnsi" w:eastAsiaTheme="minorHAnsi" w:hAnsiTheme="majorHAnsi" w:cstheme="majorHAnsi"/>
          <w:b/>
          <w:sz w:val="28"/>
          <w:szCs w:val="28"/>
        </w:rPr>
        <w:t xml:space="preserve">TỜ TRÌNH </w:t>
      </w:r>
    </w:p>
    <w:p w14:paraId="6F183F83" w14:textId="77574985" w:rsidR="002D7C9E" w:rsidRPr="000B2606" w:rsidRDefault="00A127D3" w:rsidP="002D7C9E">
      <w:pPr>
        <w:autoSpaceDE w:val="0"/>
        <w:autoSpaceDN w:val="0"/>
        <w:adjustRightInd w:val="0"/>
        <w:spacing w:line="340" w:lineRule="atLeast"/>
        <w:jc w:val="center"/>
        <w:rPr>
          <w:rFonts w:asciiTheme="majorHAnsi" w:eastAsiaTheme="minorHAnsi" w:hAnsiTheme="majorHAnsi" w:cstheme="majorHAnsi"/>
          <w:b/>
          <w:sz w:val="28"/>
          <w:szCs w:val="28"/>
        </w:rPr>
      </w:pPr>
      <w:r>
        <w:rPr>
          <w:rFonts w:asciiTheme="majorHAnsi" w:eastAsiaTheme="minorHAnsi" w:hAnsiTheme="majorHAnsi" w:cstheme="majorHAnsi"/>
          <w:b/>
          <w:sz w:val="28"/>
          <w:szCs w:val="28"/>
          <w:lang w:val="en-US"/>
        </w:rPr>
        <w:t>Dự án</w:t>
      </w:r>
      <w:r w:rsidR="002D7C9E" w:rsidRPr="000B2606">
        <w:rPr>
          <w:rFonts w:asciiTheme="majorHAnsi" w:eastAsiaTheme="minorHAnsi" w:hAnsiTheme="majorHAnsi" w:cstheme="majorHAnsi"/>
          <w:b/>
          <w:sz w:val="28"/>
          <w:szCs w:val="28"/>
        </w:rPr>
        <w:t xml:space="preserve"> Luật </w:t>
      </w:r>
      <w:r w:rsidR="00EC17D2" w:rsidRPr="000B2606">
        <w:rPr>
          <w:rFonts w:asciiTheme="majorHAnsi" w:eastAsiaTheme="minorHAnsi" w:hAnsiTheme="majorHAnsi" w:cstheme="majorHAnsi"/>
          <w:b/>
          <w:sz w:val="28"/>
          <w:szCs w:val="28"/>
          <w:lang w:val="en-US"/>
        </w:rPr>
        <w:t>Đấu giá tài sản</w:t>
      </w:r>
      <w:r w:rsidR="002D7C9E" w:rsidRPr="000B2606">
        <w:rPr>
          <w:rFonts w:asciiTheme="majorHAnsi" w:eastAsiaTheme="minorHAnsi" w:hAnsiTheme="majorHAnsi" w:cstheme="majorHAnsi"/>
          <w:b/>
          <w:sz w:val="28"/>
          <w:szCs w:val="28"/>
        </w:rPr>
        <w:t xml:space="preserve"> (sửa đổi)</w:t>
      </w:r>
    </w:p>
    <w:p w14:paraId="058ADD3F" w14:textId="31E1653C" w:rsidR="0059490A" w:rsidRPr="000B2606" w:rsidRDefault="00EC17D2" w:rsidP="0059490A">
      <w:pPr>
        <w:jc w:val="center"/>
        <w:rPr>
          <w:rFonts w:asciiTheme="majorHAnsi" w:eastAsiaTheme="minorHAnsi" w:hAnsiTheme="majorHAnsi" w:cstheme="majorHAnsi"/>
          <w:b/>
          <w:sz w:val="28"/>
          <w:szCs w:val="28"/>
        </w:rPr>
      </w:pPr>
      <w:r w:rsidRPr="000B2606">
        <w:rPr>
          <w:rFonts w:asciiTheme="majorHAnsi" w:eastAsiaTheme="minorHAnsi" w:hAnsiTheme="majorHAnsi" w:cstheme="majorHAnsi"/>
          <w:b/>
          <w:noProof/>
          <w:sz w:val="28"/>
          <w:szCs w:val="28"/>
          <w:lang w:val="en-US"/>
        </w:rPr>
        <mc:AlternateContent>
          <mc:Choice Requires="wps">
            <w:drawing>
              <wp:anchor distT="0" distB="0" distL="114300" distR="114300" simplePos="0" relativeHeight="251659776" behindDoc="0" locked="0" layoutInCell="1" allowOverlap="1" wp14:anchorId="002F5D9F" wp14:editId="100E5FBE">
                <wp:simplePos x="0" y="0"/>
                <wp:positionH relativeFrom="margin">
                  <wp:posOffset>2406015</wp:posOffset>
                </wp:positionH>
                <wp:positionV relativeFrom="paragraph">
                  <wp:posOffset>24765</wp:posOffset>
                </wp:positionV>
                <wp:extent cx="1038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38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162FC8"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45pt,1.95pt" to="271.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">
                <w10:wrap anchorx="margin"/>
              </v:line>
            </w:pict>
          </mc:Fallback>
        </mc:AlternateContent>
      </w:r>
    </w:p>
    <w:p w14:paraId="6E707356" w14:textId="5B93A186" w:rsidR="0059490A" w:rsidRPr="000B2606" w:rsidRDefault="0059490A" w:rsidP="00EC17D2">
      <w:pPr>
        <w:widowControl w:val="0"/>
        <w:tabs>
          <w:tab w:val="left" w:pos="240"/>
        </w:tabs>
        <w:spacing w:after="480" w:line="340" w:lineRule="atLeast"/>
        <w:jc w:val="center"/>
        <w:rPr>
          <w:rFonts w:asciiTheme="majorHAnsi" w:eastAsiaTheme="minorHAnsi" w:hAnsiTheme="majorHAnsi" w:cstheme="majorHAnsi"/>
          <w:spacing w:val="-2"/>
          <w:sz w:val="28"/>
          <w:szCs w:val="28"/>
          <w:lang w:val="it-IT"/>
        </w:rPr>
      </w:pPr>
      <w:r w:rsidRPr="000B2606">
        <w:rPr>
          <w:rFonts w:asciiTheme="majorHAnsi" w:eastAsiaTheme="minorHAnsi" w:hAnsiTheme="majorHAnsi" w:cstheme="majorHAnsi"/>
          <w:spacing w:val="-2"/>
          <w:sz w:val="28"/>
          <w:szCs w:val="28"/>
          <w:lang w:val="it-IT"/>
        </w:rPr>
        <w:t xml:space="preserve">Kính gửi: </w:t>
      </w:r>
      <w:r w:rsidR="002F21D1" w:rsidRPr="000B2606">
        <w:rPr>
          <w:rFonts w:asciiTheme="majorHAnsi" w:eastAsiaTheme="minorHAnsi" w:hAnsiTheme="majorHAnsi" w:cstheme="majorHAnsi"/>
          <w:spacing w:val="-2"/>
          <w:sz w:val="28"/>
          <w:szCs w:val="28"/>
          <w:lang w:val="it-IT"/>
        </w:rPr>
        <w:t>Chính phủ</w:t>
      </w:r>
    </w:p>
    <w:p w14:paraId="366300E5" w14:textId="72CD7EC7" w:rsidR="0059490A" w:rsidRPr="00DA27B3" w:rsidRDefault="0059490A" w:rsidP="00DA27B3">
      <w:pPr>
        <w:widowControl w:val="0"/>
        <w:tabs>
          <w:tab w:val="left" w:pos="240"/>
        </w:tabs>
        <w:spacing w:before="120" w:after="120" w:line="360" w:lineRule="atLeast"/>
        <w:jc w:val="both"/>
        <w:rPr>
          <w:rFonts w:eastAsiaTheme="minorHAnsi"/>
          <w:spacing w:val="-2"/>
          <w:sz w:val="28"/>
          <w:szCs w:val="28"/>
        </w:rPr>
      </w:pPr>
      <w:r w:rsidRPr="000B2606">
        <w:rPr>
          <w:rFonts w:asciiTheme="majorHAnsi" w:hAnsiTheme="majorHAnsi" w:cstheme="majorHAnsi"/>
          <w:sz w:val="28"/>
          <w:szCs w:val="28"/>
        </w:rPr>
        <w:tab/>
      </w:r>
      <w:r w:rsidRPr="000B2606">
        <w:rPr>
          <w:rFonts w:asciiTheme="majorHAnsi" w:hAnsiTheme="majorHAnsi" w:cstheme="majorHAnsi"/>
          <w:sz w:val="28"/>
          <w:szCs w:val="28"/>
        </w:rPr>
        <w:tab/>
      </w:r>
      <w:r w:rsidR="002F21D1" w:rsidRPr="000B2606">
        <w:rPr>
          <w:rFonts w:asciiTheme="majorHAnsi" w:hAnsiTheme="majorHAnsi" w:cstheme="majorHAnsi"/>
          <w:sz w:val="28"/>
          <w:szCs w:val="28"/>
        </w:rPr>
        <w:t>Thực hiện quy định của Luật Ban hành văn bản quy phạm pháp luật</w:t>
      </w:r>
      <w:r w:rsidR="00A127D3">
        <w:rPr>
          <w:rFonts w:asciiTheme="majorHAnsi" w:hAnsiTheme="majorHAnsi" w:cstheme="majorHAnsi"/>
          <w:sz w:val="28"/>
          <w:szCs w:val="28"/>
          <w:lang w:val="en-US"/>
        </w:rPr>
        <w:t xml:space="preserve"> năm 2025</w:t>
      </w:r>
      <w:r w:rsidR="002F21D1" w:rsidRPr="000B2606">
        <w:rPr>
          <w:rFonts w:asciiTheme="majorHAnsi" w:hAnsiTheme="majorHAnsi" w:cstheme="majorHAnsi"/>
          <w:sz w:val="28"/>
          <w:szCs w:val="28"/>
        </w:rPr>
        <w:t>,</w:t>
      </w:r>
      <w:r w:rsidR="002F21D1" w:rsidRPr="000B2606">
        <w:rPr>
          <w:rFonts w:asciiTheme="majorHAnsi" w:hAnsiTheme="majorHAnsi" w:cstheme="majorHAnsi"/>
          <w:sz w:val="28"/>
          <w:szCs w:val="28"/>
          <w:lang w:val="en-US"/>
        </w:rPr>
        <w:t xml:space="preserve"> </w:t>
      </w:r>
      <w:r w:rsidR="00491F95" w:rsidRPr="000B2606">
        <w:rPr>
          <w:sz w:val="28"/>
          <w:szCs w:val="28"/>
        </w:rPr>
        <w:t xml:space="preserve">Bộ Tư pháp kính trình Chính phủ </w:t>
      </w:r>
      <w:r w:rsidR="00A127D3">
        <w:rPr>
          <w:sz w:val="28"/>
          <w:szCs w:val="28"/>
          <w:lang w:val="en-US"/>
        </w:rPr>
        <w:t>dự án</w:t>
      </w:r>
      <w:r w:rsidR="00491F95" w:rsidRPr="000B2606">
        <w:rPr>
          <w:sz w:val="28"/>
          <w:szCs w:val="28"/>
        </w:rPr>
        <w:t xml:space="preserve"> </w:t>
      </w:r>
      <w:r w:rsidR="00E63B38" w:rsidRPr="000B2606">
        <w:rPr>
          <w:rFonts w:asciiTheme="majorHAnsi" w:hAnsiTheme="majorHAnsi" w:cstheme="majorHAnsi"/>
          <w:sz w:val="28"/>
          <w:szCs w:val="28"/>
        </w:rPr>
        <w:t xml:space="preserve">Luật </w:t>
      </w:r>
      <w:r w:rsidR="00FD6C26" w:rsidRPr="000B2606">
        <w:rPr>
          <w:rFonts w:asciiTheme="majorHAnsi" w:hAnsiTheme="majorHAnsi" w:cstheme="majorHAnsi"/>
          <w:sz w:val="28"/>
          <w:szCs w:val="28"/>
        </w:rPr>
        <w:t xml:space="preserve">Đấu giá tài sản </w:t>
      </w:r>
      <w:r w:rsidR="00E63B38" w:rsidRPr="000B2606">
        <w:rPr>
          <w:rFonts w:asciiTheme="majorHAnsi" w:hAnsiTheme="majorHAnsi" w:cstheme="majorHAnsi"/>
          <w:sz w:val="28"/>
          <w:szCs w:val="28"/>
        </w:rPr>
        <w:t>(sửa đổi)</w:t>
      </w:r>
      <w:r w:rsidR="0064606F">
        <w:rPr>
          <w:rFonts w:asciiTheme="majorHAnsi" w:hAnsiTheme="majorHAnsi" w:cstheme="majorHAnsi"/>
          <w:sz w:val="28"/>
          <w:szCs w:val="28"/>
          <w:lang w:val="en-US"/>
        </w:rPr>
        <w:t xml:space="preserve"> (sau </w:t>
      </w:r>
      <w:r w:rsidR="0064606F" w:rsidRPr="00DA27B3">
        <w:rPr>
          <w:sz w:val="28"/>
          <w:szCs w:val="28"/>
          <w:lang w:val="en-US"/>
        </w:rPr>
        <w:t>đây gọi tắt là Dự án Luật)</w:t>
      </w:r>
      <w:r w:rsidRPr="00DA27B3">
        <w:rPr>
          <w:sz w:val="28"/>
          <w:szCs w:val="28"/>
        </w:rPr>
        <w:t xml:space="preserve"> </w:t>
      </w:r>
      <w:r w:rsidRPr="00DA27B3">
        <w:rPr>
          <w:rFonts w:eastAsiaTheme="minorHAnsi"/>
          <w:spacing w:val="-2"/>
          <w:sz w:val="28"/>
          <w:szCs w:val="28"/>
        </w:rPr>
        <w:t xml:space="preserve">như sau:   </w:t>
      </w:r>
    </w:p>
    <w:p w14:paraId="51DAC021" w14:textId="453246B3" w:rsidR="00CC6A0E" w:rsidRPr="00DA27B3" w:rsidRDefault="009C07E8" w:rsidP="00DA27B3">
      <w:pPr>
        <w:widowControl w:val="0"/>
        <w:tabs>
          <w:tab w:val="left" w:pos="240"/>
        </w:tabs>
        <w:spacing w:before="120" w:after="120" w:line="360" w:lineRule="atLeast"/>
        <w:jc w:val="both"/>
        <w:rPr>
          <w:sz w:val="28"/>
          <w:szCs w:val="28"/>
          <w:lang w:val="en-US"/>
        </w:rPr>
      </w:pPr>
      <w:r w:rsidRPr="00DA27B3">
        <w:rPr>
          <w:sz w:val="28"/>
          <w:szCs w:val="28"/>
        </w:rPr>
        <w:tab/>
      </w:r>
      <w:r w:rsidRPr="00DA27B3">
        <w:rPr>
          <w:sz w:val="28"/>
          <w:szCs w:val="28"/>
        </w:rPr>
        <w:tab/>
      </w:r>
      <w:r w:rsidR="001C1159" w:rsidRPr="00DA27B3">
        <w:rPr>
          <w:b/>
          <w:sz w:val="28"/>
          <w:szCs w:val="28"/>
        </w:rPr>
        <w:t xml:space="preserve">I. SỰ CẦN THIẾT </w:t>
      </w:r>
      <w:r w:rsidR="00685D6C" w:rsidRPr="00DA27B3">
        <w:rPr>
          <w:b/>
          <w:sz w:val="28"/>
          <w:szCs w:val="28"/>
          <w:lang w:val="en-US"/>
        </w:rPr>
        <w:t xml:space="preserve">XÂY DỰNG </w:t>
      </w:r>
      <w:r w:rsidR="0064606F" w:rsidRPr="00DA27B3">
        <w:rPr>
          <w:b/>
          <w:sz w:val="28"/>
          <w:szCs w:val="28"/>
          <w:lang w:val="en-US"/>
        </w:rPr>
        <w:t>LUẬT</w:t>
      </w:r>
      <w:r w:rsidR="00685D6C" w:rsidRPr="00DA27B3">
        <w:rPr>
          <w:b/>
          <w:sz w:val="28"/>
          <w:szCs w:val="28"/>
          <w:lang w:val="en-US"/>
        </w:rPr>
        <w:t xml:space="preserve"> </w:t>
      </w:r>
      <w:r w:rsidR="00244BB6" w:rsidRPr="00DA27B3">
        <w:rPr>
          <w:b/>
          <w:sz w:val="28"/>
          <w:szCs w:val="28"/>
          <w:lang w:val="en-US"/>
        </w:rPr>
        <w:t>ĐẤU GIÁ TÀI SẢN (SỬA ĐỔI)</w:t>
      </w:r>
    </w:p>
    <w:p w14:paraId="643A5AD0" w14:textId="5F4E794B" w:rsidR="001C1159" w:rsidRPr="00DA27B3" w:rsidRDefault="001C1159" w:rsidP="00DA27B3">
      <w:pPr>
        <w:pStyle w:val="Heading2"/>
        <w:spacing w:before="120" w:after="120" w:line="360" w:lineRule="atLeast"/>
        <w:ind w:firstLine="720"/>
        <w:jc w:val="left"/>
        <w:rPr>
          <w:bCs/>
          <w:i/>
          <w:szCs w:val="28"/>
          <w:lang w:val="pt-BR"/>
        </w:rPr>
      </w:pPr>
      <w:bookmarkStart w:id="0" w:name="_Toc191039356"/>
      <w:r w:rsidRPr="00DA27B3">
        <w:rPr>
          <w:szCs w:val="28"/>
          <w:lang w:val="pt-BR"/>
        </w:rPr>
        <w:t>1. Cơ sở chính trị</w:t>
      </w:r>
      <w:bookmarkEnd w:id="0"/>
      <w:r w:rsidR="00685D6C" w:rsidRPr="00DA27B3">
        <w:rPr>
          <w:szCs w:val="28"/>
          <w:lang w:val="pt-BR"/>
        </w:rPr>
        <w:t>, pháp lý</w:t>
      </w:r>
    </w:p>
    <w:p w14:paraId="29A4D8AE" w14:textId="35A580F8" w:rsidR="00AE104F" w:rsidRPr="00DA27B3" w:rsidRDefault="00AF2A23" w:rsidP="00DA27B3">
      <w:pPr>
        <w:spacing w:before="120" w:after="120" w:line="360" w:lineRule="atLeast"/>
        <w:ind w:firstLine="720"/>
        <w:jc w:val="both"/>
        <w:rPr>
          <w:sz w:val="28"/>
          <w:szCs w:val="28"/>
          <w:lang w:val="en-US"/>
        </w:rPr>
      </w:pPr>
      <w:r w:rsidRPr="00DA27B3">
        <w:rPr>
          <w:sz w:val="28"/>
          <w:szCs w:val="28"/>
          <w:lang w:val="nl-NL"/>
        </w:rPr>
        <w:t>Thực hiện chủ trương của Đảng và Nhà nước về đẩy mạnh phòng, chống tham nhũng,</w:t>
      </w:r>
      <w:r w:rsidR="0076213B" w:rsidRPr="00DA27B3">
        <w:rPr>
          <w:sz w:val="28"/>
          <w:szCs w:val="28"/>
          <w:lang w:val="nl-NL"/>
        </w:rPr>
        <w:t xml:space="preserve"> lãng phí,</w:t>
      </w:r>
      <w:r w:rsidRPr="00DA27B3">
        <w:rPr>
          <w:sz w:val="28"/>
          <w:szCs w:val="28"/>
          <w:lang w:val="nl-NL"/>
        </w:rPr>
        <w:t xml:space="preserve"> tiêu cực trong xử lý tài sản công, trong thời gian qua, nhiều văn kiện của Đảng, Nhà nước đã xác định chủ trương, định hướng về hoàn thiện thể chế, đổi mới, nâng cao hiệu quả, chất lượng hoạt động bổ trợ tư pháp nói chung, trong đó có hoạt động đấu giá tài sản, phục vụ hiệu quả cho việc phát triển kinh tế - xã hội như: </w:t>
      </w:r>
      <w:r w:rsidR="00491F95" w:rsidRPr="00DA27B3">
        <w:rPr>
          <w:spacing w:val="-2"/>
          <w:sz w:val="28"/>
          <w:szCs w:val="28"/>
        </w:rPr>
        <w:t>Văn kiện Đại hội đại biểu toàn quốc lần thứ XIII của Đảng</w:t>
      </w:r>
      <w:r w:rsidR="00491F95" w:rsidRPr="00DA27B3">
        <w:rPr>
          <w:rStyle w:val="FootnoteReference"/>
          <w:spacing w:val="-2"/>
          <w:sz w:val="28"/>
          <w:szCs w:val="28"/>
        </w:rPr>
        <w:footnoteReference w:id="1"/>
      </w:r>
      <w:r w:rsidR="00491F95" w:rsidRPr="00DA27B3">
        <w:rPr>
          <w:spacing w:val="-2"/>
          <w:sz w:val="28"/>
          <w:szCs w:val="28"/>
          <w:lang w:val="en-US"/>
        </w:rPr>
        <w:t>,</w:t>
      </w:r>
      <w:r w:rsidR="00491F95" w:rsidRPr="00DA27B3">
        <w:rPr>
          <w:spacing w:val="-2"/>
          <w:sz w:val="28"/>
          <w:szCs w:val="28"/>
        </w:rPr>
        <w:t xml:space="preserve"> </w:t>
      </w:r>
      <w:r w:rsidRPr="00DA27B3">
        <w:rPr>
          <w:sz w:val="28"/>
          <w:szCs w:val="28"/>
          <w:lang w:val="nl-NL"/>
        </w:rPr>
        <w:t>Văn kiện Đại hội</w:t>
      </w:r>
      <w:r w:rsidR="00310EF1" w:rsidRPr="00DA27B3">
        <w:rPr>
          <w:sz w:val="28"/>
          <w:szCs w:val="28"/>
          <w:lang w:val="nl-NL"/>
        </w:rPr>
        <w:t xml:space="preserve"> đại biểu toàn quốc lần thứ XIV</w:t>
      </w:r>
      <w:r w:rsidRPr="00DA27B3">
        <w:rPr>
          <w:sz w:val="28"/>
          <w:szCs w:val="28"/>
          <w:lang w:val="nl-NL"/>
        </w:rPr>
        <w:t xml:space="preserve"> của Đảng</w:t>
      </w:r>
      <w:r w:rsidR="00491F95" w:rsidRPr="00DA27B3">
        <w:rPr>
          <w:rStyle w:val="FootnoteReference"/>
          <w:sz w:val="28"/>
          <w:szCs w:val="28"/>
          <w:lang w:val="nl-NL"/>
        </w:rPr>
        <w:footnoteReference w:id="2"/>
      </w:r>
      <w:r w:rsidRPr="00DA27B3">
        <w:rPr>
          <w:sz w:val="28"/>
          <w:szCs w:val="28"/>
          <w:lang w:val="nl-NL"/>
        </w:rPr>
        <w:t xml:space="preserve">, </w:t>
      </w:r>
      <w:r w:rsidR="0083244A" w:rsidRPr="00DA27B3">
        <w:rPr>
          <w:sz w:val="28"/>
          <w:szCs w:val="28"/>
          <w:lang w:val="nl-NL"/>
        </w:rPr>
        <w:t>Nghị quyết số 57-NQ/TW ngày 22/12/2024 của Bộ Chính trị về đột phá phát triển khoa học, công nghệ, đổi mới sáng tạo và chuyển đổi số quốc gia</w:t>
      </w:r>
      <w:r w:rsidR="0083244A" w:rsidRPr="00DA27B3">
        <w:rPr>
          <w:rStyle w:val="FootnoteReference"/>
          <w:sz w:val="28"/>
          <w:szCs w:val="28"/>
          <w:lang w:val="nl-NL"/>
        </w:rPr>
        <w:footnoteReference w:id="3"/>
      </w:r>
      <w:r w:rsidR="0083244A" w:rsidRPr="00DA27B3">
        <w:rPr>
          <w:sz w:val="28"/>
          <w:szCs w:val="28"/>
          <w:lang w:val="nl-NL"/>
        </w:rPr>
        <w:t xml:space="preserve">; </w:t>
      </w:r>
      <w:r w:rsidR="00FD4EEE" w:rsidRPr="00DA27B3">
        <w:rPr>
          <w:sz w:val="28"/>
          <w:szCs w:val="28"/>
        </w:rPr>
        <w:t>Nghị quyết số 66-NQ/TW ngày 30/4/2025 của Bộ Chính trị về đổi mới công tác xây dựng và thi hành pháp luật đáp ứng yêu cầu phát triển đất nước trong kỷ nguyên mới</w:t>
      </w:r>
      <w:r w:rsidR="00FD4EEE" w:rsidRPr="00DA27B3">
        <w:rPr>
          <w:rStyle w:val="FootnoteReference"/>
          <w:sz w:val="28"/>
          <w:szCs w:val="28"/>
        </w:rPr>
        <w:footnoteReference w:id="4"/>
      </w:r>
      <w:r w:rsidR="00FD4EEE" w:rsidRPr="00DA27B3">
        <w:rPr>
          <w:sz w:val="28"/>
          <w:szCs w:val="28"/>
          <w:lang w:val="en-US"/>
        </w:rPr>
        <w:t>;</w:t>
      </w:r>
      <w:r w:rsidR="00FD4EEE" w:rsidRPr="00DA27B3">
        <w:rPr>
          <w:sz w:val="28"/>
          <w:szCs w:val="28"/>
          <w:lang w:val="nl-NL"/>
        </w:rPr>
        <w:t xml:space="preserve"> </w:t>
      </w:r>
      <w:r w:rsidR="00310EF1" w:rsidRPr="00DA27B3">
        <w:rPr>
          <w:sz w:val="28"/>
          <w:szCs w:val="28"/>
          <w:lang w:val="nl-NL"/>
        </w:rPr>
        <w:t>Nghị quyết số 68-NQ/TW ngày 04/5/2025 của Bộ Chính trị về phát triển kinh tế tư nhân</w:t>
      </w:r>
      <w:r w:rsidR="00310EF1" w:rsidRPr="00DA27B3">
        <w:rPr>
          <w:rStyle w:val="FootnoteReference"/>
          <w:sz w:val="28"/>
          <w:szCs w:val="28"/>
          <w:lang w:val="nl-NL"/>
        </w:rPr>
        <w:footnoteReference w:id="5"/>
      </w:r>
      <w:r w:rsidRPr="00DA27B3">
        <w:rPr>
          <w:sz w:val="28"/>
          <w:szCs w:val="28"/>
          <w:lang w:val="nl-NL"/>
        </w:rPr>
        <w:t xml:space="preserve">; </w:t>
      </w:r>
      <w:r w:rsidR="00447FAA" w:rsidRPr="00DA27B3">
        <w:rPr>
          <w:sz w:val="28"/>
          <w:szCs w:val="28"/>
          <w:lang w:val="nl-NL"/>
        </w:rPr>
        <w:t xml:space="preserve">Nghị quyết số 79-NQ/TW </w:t>
      </w:r>
      <w:r w:rsidR="00447FAA" w:rsidRPr="00DA27B3">
        <w:rPr>
          <w:sz w:val="28"/>
          <w:szCs w:val="28"/>
          <w:lang w:val="nl-NL"/>
        </w:rPr>
        <w:lastRenderedPageBreak/>
        <w:t xml:space="preserve">ngày </w:t>
      </w:r>
      <w:r w:rsidR="00B54805" w:rsidRPr="00DA27B3">
        <w:rPr>
          <w:sz w:val="28"/>
          <w:szCs w:val="28"/>
          <w:lang w:val="nl-NL"/>
        </w:rPr>
        <w:t>0</w:t>
      </w:r>
      <w:r w:rsidR="00447FAA" w:rsidRPr="00DA27B3">
        <w:rPr>
          <w:sz w:val="28"/>
          <w:szCs w:val="28"/>
          <w:lang w:val="nl-NL"/>
        </w:rPr>
        <w:t>6/01/2026 của Bộ Chính trị về phát triển kinh tế nhà nước</w:t>
      </w:r>
      <w:r w:rsidR="00447FAA" w:rsidRPr="00DA27B3">
        <w:rPr>
          <w:rStyle w:val="FootnoteReference"/>
          <w:sz w:val="28"/>
          <w:szCs w:val="28"/>
          <w:lang w:val="nl-NL"/>
        </w:rPr>
        <w:footnoteReference w:id="6"/>
      </w:r>
      <w:r w:rsidR="00447FAA" w:rsidRPr="00DA27B3">
        <w:rPr>
          <w:sz w:val="28"/>
          <w:szCs w:val="28"/>
          <w:lang w:val="nl-NL"/>
        </w:rPr>
        <w:t xml:space="preserve">; </w:t>
      </w:r>
      <w:r w:rsidR="00FD4EEE" w:rsidRPr="00DA27B3">
        <w:rPr>
          <w:sz w:val="28"/>
          <w:szCs w:val="28"/>
          <w:lang w:val="nl-NL"/>
        </w:rPr>
        <w:t xml:space="preserve">các văn bản chỉ đạo của Bộ Chính trị, Ban Chỉ đạo Trung ương về phòng tham nhũng, tiêu cực và kết luận của đồng chí Tổng Bí thư liên quan đến công tác phòng chống tham nhũng, đẩy mạnh xử lý hiệu quả tài sản trong các vụ án kinh tế, tham nhũng; </w:t>
      </w:r>
      <w:r w:rsidR="00E07112" w:rsidRPr="00DA27B3">
        <w:rPr>
          <w:sz w:val="28"/>
          <w:szCs w:val="28"/>
          <w:lang w:val="en-US"/>
        </w:rPr>
        <w:t>Văn bản</w:t>
      </w:r>
      <w:r w:rsidRPr="00DA27B3">
        <w:rPr>
          <w:sz w:val="28"/>
          <w:szCs w:val="28"/>
        </w:rPr>
        <w:t xml:space="preserve"> số 6369-CV/UBKTTW </w:t>
      </w:r>
      <w:r w:rsidR="00FC6B5A" w:rsidRPr="00DA27B3">
        <w:rPr>
          <w:sz w:val="28"/>
          <w:szCs w:val="28"/>
        </w:rPr>
        <w:t>ngày 23/6/2025</w:t>
      </w:r>
      <w:r w:rsidR="00FC6B5A" w:rsidRPr="00DA27B3">
        <w:rPr>
          <w:sz w:val="28"/>
          <w:szCs w:val="28"/>
          <w:lang w:val="en-US"/>
        </w:rPr>
        <w:t xml:space="preserve"> của</w:t>
      </w:r>
      <w:r w:rsidR="00FC6B5A" w:rsidRPr="00DA27B3">
        <w:rPr>
          <w:sz w:val="28"/>
          <w:szCs w:val="28"/>
        </w:rPr>
        <w:t xml:space="preserve"> Uỷ ban Kiểm tra Trung ương </w:t>
      </w:r>
      <w:r w:rsidRPr="00DA27B3">
        <w:rPr>
          <w:sz w:val="28"/>
          <w:szCs w:val="28"/>
          <w:lang w:val="en-US"/>
        </w:rPr>
        <w:t xml:space="preserve">về </w:t>
      </w:r>
      <w:r w:rsidRPr="00DA27B3">
        <w:rPr>
          <w:sz w:val="28"/>
          <w:szCs w:val="28"/>
        </w:rPr>
        <w:t>việc thực hiện ý kiến chỉ đạo của đồng chí Tổng Bí thư đối với kết quả giám sát thường xuyên, nắm tình hình đấu giá quyền sử dụng đất trong thời gian qua và tổng hợp đề xuất, kiến nghị trong thời gian tới</w:t>
      </w:r>
      <w:r w:rsidR="00EB46A2" w:rsidRPr="00DA27B3">
        <w:rPr>
          <w:sz w:val="28"/>
          <w:szCs w:val="28"/>
          <w:lang w:val="en-US"/>
        </w:rPr>
        <w:t>.</w:t>
      </w:r>
      <w:r w:rsidR="008E1F84" w:rsidRPr="00DA27B3">
        <w:rPr>
          <w:sz w:val="28"/>
          <w:szCs w:val="28"/>
          <w:lang w:val="en-US"/>
        </w:rPr>
        <w:t xml:space="preserve"> </w:t>
      </w:r>
    </w:p>
    <w:p w14:paraId="3EE5B4C1" w14:textId="709B6498" w:rsidR="00913338" w:rsidRPr="00DA27B3" w:rsidRDefault="00913338"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pacing w:val="-2"/>
          <w:sz w:val="28"/>
          <w:szCs w:val="28"/>
          <w:lang w:val="nl-NL"/>
        </w:rPr>
      </w:pPr>
      <w:bookmarkStart w:id="1" w:name="_Toc191039358"/>
      <w:r w:rsidRPr="00DA27B3">
        <w:rPr>
          <w:sz w:val="28"/>
          <w:szCs w:val="28"/>
          <w:lang w:val="nl-NL"/>
        </w:rPr>
        <w:t xml:space="preserve">Sau gần 10 năm triển khai thi hành Luật, bối cảnh trong nước đã có nhiều thay đổi, Đảng và Nhà nước đã ban hành nhiều văn bản, chỉ đạo mới, xác định rõ chủ trương, định hướng, yêu cầu, nâng cao chất lượng hoạt động tư pháp, hoạt động bổ trợ tư pháp, trong đó có xây dựng, hoàn thiện thể chế về đấu giá tài sản. </w:t>
      </w:r>
      <w:r w:rsidR="00F23F67" w:rsidRPr="00DA27B3">
        <w:rPr>
          <w:sz w:val="28"/>
          <w:szCs w:val="28"/>
          <w:lang w:val="nl-NL"/>
        </w:rPr>
        <w:t xml:space="preserve">Nhiều </w:t>
      </w:r>
      <w:r w:rsidR="0008678A" w:rsidRPr="00DA27B3">
        <w:rPr>
          <w:sz w:val="28"/>
          <w:szCs w:val="28"/>
          <w:lang w:val="nl-NL"/>
        </w:rPr>
        <w:t xml:space="preserve">văn bản, </w:t>
      </w:r>
      <w:r w:rsidR="00F23F67" w:rsidRPr="00DA27B3">
        <w:rPr>
          <w:sz w:val="28"/>
          <w:szCs w:val="28"/>
          <w:lang w:val="nl-NL"/>
        </w:rPr>
        <w:t>quy định pháp luật về tổ chức chính quyền, việc phân cấp, phân quyền, thủ tục hành chính</w:t>
      </w:r>
      <w:r w:rsidR="00283CCB" w:rsidRPr="00DA27B3">
        <w:rPr>
          <w:sz w:val="28"/>
          <w:szCs w:val="28"/>
          <w:lang w:val="nl-NL"/>
        </w:rPr>
        <w:t>, chuyển đổi số</w:t>
      </w:r>
      <w:r w:rsidR="00F23F67" w:rsidRPr="00DA27B3">
        <w:rPr>
          <w:sz w:val="28"/>
          <w:szCs w:val="28"/>
          <w:lang w:val="nl-NL"/>
        </w:rPr>
        <w:t xml:space="preserve"> cũng như các quy định liên quan đến hoạt động đấu giá tài sản đã hoặc đang được sửa đổi, bổ sung hoặc ban hành mới... đòi hỏi Luật Đấu giá tài sản cần tiếp tục được rà soát, sửa đổi, bổ sung để bảo đảm tính đồng bộ, thống nhất của hệ thống pháp luật</w:t>
      </w:r>
      <w:r w:rsidR="00F23F67" w:rsidRPr="00DA27B3">
        <w:rPr>
          <w:rStyle w:val="FootnoteReference"/>
          <w:sz w:val="28"/>
          <w:szCs w:val="28"/>
          <w:lang w:val="nl-NL"/>
        </w:rPr>
        <w:footnoteReference w:id="7"/>
      </w:r>
      <w:r w:rsidR="007A45F6" w:rsidRPr="00DA27B3">
        <w:rPr>
          <w:sz w:val="28"/>
          <w:szCs w:val="28"/>
          <w:lang w:val="nl-NL"/>
        </w:rPr>
        <w:t>.</w:t>
      </w:r>
    </w:p>
    <w:p w14:paraId="37967DC0" w14:textId="3C8CC852" w:rsidR="000B437B" w:rsidRPr="00DA27B3" w:rsidRDefault="00685D6C"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sz w:val="28"/>
          <w:szCs w:val="28"/>
        </w:rPr>
      </w:pPr>
      <w:r w:rsidRPr="00DA27B3">
        <w:rPr>
          <w:b/>
          <w:sz w:val="28"/>
          <w:szCs w:val="28"/>
        </w:rPr>
        <w:t>2</w:t>
      </w:r>
      <w:r w:rsidR="001C1159" w:rsidRPr="00DA27B3">
        <w:rPr>
          <w:b/>
          <w:sz w:val="28"/>
          <w:szCs w:val="28"/>
        </w:rPr>
        <w:t>. Cơ sở thực tiễn</w:t>
      </w:r>
      <w:bookmarkStart w:id="2" w:name="_Hlk118802765"/>
      <w:bookmarkEnd w:id="1"/>
    </w:p>
    <w:p w14:paraId="795B68FD" w14:textId="39465986" w:rsidR="00156189" w:rsidRPr="00DA27B3" w:rsidRDefault="00C03D8C"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pacing w:val="-2"/>
          <w:sz w:val="28"/>
          <w:szCs w:val="28"/>
          <w:lang w:val="en-US"/>
        </w:rPr>
      </w:pPr>
      <w:r w:rsidRPr="00DA27B3">
        <w:rPr>
          <w:spacing w:val="-2"/>
          <w:sz w:val="28"/>
          <w:szCs w:val="28"/>
          <w:lang w:val="nl-NL"/>
        </w:rPr>
        <w:t>Sau gần 10</w:t>
      </w:r>
      <w:r w:rsidR="000B437B" w:rsidRPr="00DA27B3">
        <w:rPr>
          <w:spacing w:val="-2"/>
          <w:sz w:val="28"/>
          <w:szCs w:val="28"/>
          <w:lang w:val="nl-NL"/>
        </w:rPr>
        <w:t xml:space="preserve"> năm triển khai thực hiện Luật Đấu giá tài sản </w:t>
      </w:r>
      <w:r w:rsidR="004C2379" w:rsidRPr="00DA27B3">
        <w:rPr>
          <w:spacing w:val="-2"/>
          <w:sz w:val="28"/>
          <w:szCs w:val="28"/>
          <w:lang w:val="nl-NL"/>
        </w:rPr>
        <w:t xml:space="preserve">(được sửa đổi, bổ sung năm 2024) </w:t>
      </w:r>
      <w:r w:rsidR="000B437B" w:rsidRPr="00DA27B3">
        <w:rPr>
          <w:spacing w:val="-2"/>
          <w:sz w:val="28"/>
          <w:szCs w:val="28"/>
          <w:lang w:val="nl-NL"/>
        </w:rPr>
        <w:t xml:space="preserve">đã đạt nhiều kết quả cụ thể, đóng góp quan trọng trong việc hoàn thiện, thống nhất khung pháp lý về </w:t>
      </w:r>
      <w:r w:rsidR="000B437B" w:rsidRPr="00DA27B3">
        <w:rPr>
          <w:spacing w:val="-2"/>
          <w:sz w:val="28"/>
          <w:szCs w:val="28"/>
          <w:lang w:val="es-MX"/>
        </w:rPr>
        <w:t xml:space="preserve">trình tự, thủ tục đấu giá </w:t>
      </w:r>
      <w:r w:rsidR="00050062" w:rsidRPr="00DA27B3">
        <w:rPr>
          <w:spacing w:val="-2"/>
          <w:sz w:val="28"/>
          <w:szCs w:val="28"/>
          <w:lang w:val="es-MX"/>
        </w:rPr>
        <w:t>thống nhất</w:t>
      </w:r>
      <w:r w:rsidR="000B437B" w:rsidRPr="00DA27B3">
        <w:rPr>
          <w:spacing w:val="-2"/>
          <w:sz w:val="28"/>
          <w:szCs w:val="28"/>
          <w:lang w:val="es-MX"/>
        </w:rPr>
        <w:t xml:space="preserve">, chặt chẽ; giải quyết tình trạng chồng chéo, mâu thuẫn trong hệ thống pháp luật; </w:t>
      </w:r>
      <w:r w:rsidR="000B437B" w:rsidRPr="00DA27B3">
        <w:rPr>
          <w:spacing w:val="-2"/>
          <w:sz w:val="28"/>
          <w:szCs w:val="28"/>
        </w:rPr>
        <w:t>nâng cao tính công khai, minh bạch, hiệu quả trong việc xử lý tài sản, đặc biệt là tài sản công</w:t>
      </w:r>
      <w:r w:rsidR="000B437B" w:rsidRPr="00DA27B3">
        <w:rPr>
          <w:spacing w:val="-2"/>
          <w:sz w:val="28"/>
          <w:szCs w:val="28"/>
          <w:lang w:val="nl-NL"/>
        </w:rPr>
        <w:t xml:space="preserve">; hoạt động đấu giá tài sản từng bước được chuyên môn hóa, chuyên nghiệp hóa, xã hội hóa một cách mạnh mẽ; </w:t>
      </w:r>
      <w:r w:rsidR="0076213B" w:rsidRPr="00DA27B3">
        <w:rPr>
          <w:spacing w:val="-2"/>
          <w:sz w:val="28"/>
          <w:szCs w:val="28"/>
          <w:lang w:val="nl-NL"/>
        </w:rPr>
        <w:t xml:space="preserve">nâng cao </w:t>
      </w:r>
      <w:r w:rsidR="000B437B" w:rsidRPr="00DA27B3">
        <w:rPr>
          <w:spacing w:val="-2"/>
          <w:sz w:val="28"/>
          <w:szCs w:val="28"/>
        </w:rPr>
        <w:t xml:space="preserve">hiệu lực, hiệu quả công tác quản lý </w:t>
      </w:r>
      <w:r w:rsidR="000B437B" w:rsidRPr="00DA27B3">
        <w:rPr>
          <w:spacing w:val="-2"/>
          <w:sz w:val="28"/>
          <w:szCs w:val="28"/>
          <w:lang w:val="en-US"/>
        </w:rPr>
        <w:t>n</w:t>
      </w:r>
      <w:r w:rsidR="000B437B" w:rsidRPr="00DA27B3">
        <w:rPr>
          <w:spacing w:val="-2"/>
          <w:sz w:val="28"/>
          <w:szCs w:val="28"/>
        </w:rPr>
        <w:t>hà nước về hoạt động đấu giá tài sản cả ở Trung ương và địa phương.</w:t>
      </w:r>
      <w:r w:rsidR="000B437B" w:rsidRPr="00DA27B3">
        <w:rPr>
          <w:spacing w:val="-2"/>
          <w:sz w:val="28"/>
          <w:szCs w:val="28"/>
          <w:lang w:val="en-US"/>
        </w:rPr>
        <w:t xml:space="preserve"> </w:t>
      </w:r>
      <w:bookmarkEnd w:id="2"/>
      <w:r w:rsidR="00156189" w:rsidRPr="00DA27B3">
        <w:rPr>
          <w:spacing w:val="-2"/>
          <w:sz w:val="28"/>
          <w:szCs w:val="28"/>
          <w:lang w:val="en-US"/>
        </w:rPr>
        <w:t xml:space="preserve">Tính đến nay, </w:t>
      </w:r>
      <w:r w:rsidR="00156189" w:rsidRPr="00DA27B3">
        <w:rPr>
          <w:spacing w:val="-2"/>
          <w:sz w:val="28"/>
          <w:szCs w:val="28"/>
          <w:lang w:val="pt-BR"/>
        </w:rPr>
        <w:t>đ</w:t>
      </w:r>
      <w:r w:rsidR="00156189" w:rsidRPr="00DA27B3">
        <w:rPr>
          <w:spacing w:val="-2"/>
          <w:sz w:val="28"/>
          <w:szCs w:val="28"/>
        </w:rPr>
        <w:t xml:space="preserve">ội ngũ đấu giá viên, </w:t>
      </w:r>
      <w:r w:rsidR="00156189" w:rsidRPr="00DA27B3">
        <w:rPr>
          <w:spacing w:val="-2"/>
          <w:sz w:val="28"/>
          <w:szCs w:val="28"/>
        </w:rPr>
        <w:lastRenderedPageBreak/>
        <w:t xml:space="preserve">tổ chức đấu giá tài sản </w:t>
      </w:r>
      <w:r w:rsidR="003B3000" w:rsidRPr="00DA27B3">
        <w:rPr>
          <w:spacing w:val="-2"/>
          <w:sz w:val="28"/>
          <w:szCs w:val="28"/>
          <w:lang w:val="en-US"/>
        </w:rPr>
        <w:t>đã phát triển về số lượng, chất lượng với</w:t>
      </w:r>
      <w:r w:rsidR="002E1FD6" w:rsidRPr="00DA27B3">
        <w:rPr>
          <w:spacing w:val="-2"/>
          <w:sz w:val="28"/>
          <w:szCs w:val="28"/>
          <w:lang w:val="pt-BR"/>
        </w:rPr>
        <w:t xml:space="preserve"> gần 1.200</w:t>
      </w:r>
      <w:r w:rsidR="00156189" w:rsidRPr="00DA27B3">
        <w:rPr>
          <w:spacing w:val="-2"/>
          <w:sz w:val="28"/>
          <w:szCs w:val="28"/>
          <w:lang w:val="pt-BR"/>
        </w:rPr>
        <w:t xml:space="preserve"> </w:t>
      </w:r>
      <w:r w:rsidR="003B3000" w:rsidRPr="00DA27B3">
        <w:rPr>
          <w:spacing w:val="-2"/>
          <w:sz w:val="28"/>
          <w:szCs w:val="28"/>
          <w:lang w:val="pt-BR"/>
        </w:rPr>
        <w:t>đấu giá viên</w:t>
      </w:r>
      <w:r w:rsidR="00156189" w:rsidRPr="00DA27B3">
        <w:rPr>
          <w:spacing w:val="-2"/>
          <w:sz w:val="28"/>
          <w:szCs w:val="28"/>
          <w:lang w:val="pt-BR"/>
        </w:rPr>
        <w:t xml:space="preserve">, gần </w:t>
      </w:r>
      <w:r w:rsidR="0030299B" w:rsidRPr="00DA27B3">
        <w:rPr>
          <w:spacing w:val="-2"/>
          <w:sz w:val="28"/>
          <w:szCs w:val="28"/>
          <w:lang w:val="pt-BR"/>
        </w:rPr>
        <w:t>500</w:t>
      </w:r>
      <w:r w:rsidR="00156189" w:rsidRPr="00DA27B3">
        <w:rPr>
          <w:spacing w:val="-2"/>
          <w:sz w:val="28"/>
          <w:szCs w:val="28"/>
          <w:lang w:val="pt-BR"/>
        </w:rPr>
        <w:t xml:space="preserve"> doanh nghiệp đấu giá tài sản</w:t>
      </w:r>
      <w:r w:rsidR="00454669" w:rsidRPr="00DA27B3">
        <w:rPr>
          <w:spacing w:val="-2"/>
          <w:sz w:val="28"/>
          <w:szCs w:val="28"/>
          <w:lang w:val="pt-BR"/>
        </w:rPr>
        <w:t xml:space="preserve"> và </w:t>
      </w:r>
      <w:r w:rsidR="0030299B" w:rsidRPr="00DA27B3">
        <w:rPr>
          <w:spacing w:val="-2"/>
          <w:sz w:val="28"/>
          <w:szCs w:val="28"/>
          <w:lang w:val="pt-BR"/>
        </w:rPr>
        <w:t xml:space="preserve">32 </w:t>
      </w:r>
      <w:r w:rsidR="00156189" w:rsidRPr="00DA27B3">
        <w:rPr>
          <w:spacing w:val="-2"/>
          <w:sz w:val="28"/>
          <w:szCs w:val="28"/>
          <w:lang w:val="pt-BR"/>
        </w:rPr>
        <w:t>Trung tâm</w:t>
      </w:r>
      <w:r w:rsidR="0030299B" w:rsidRPr="00DA27B3">
        <w:rPr>
          <w:spacing w:val="-2"/>
          <w:sz w:val="28"/>
          <w:szCs w:val="28"/>
          <w:lang w:val="pt-BR"/>
        </w:rPr>
        <w:t xml:space="preserve"> dịch vụ </w:t>
      </w:r>
      <w:r w:rsidR="00156189" w:rsidRPr="00DA27B3">
        <w:rPr>
          <w:spacing w:val="-2"/>
          <w:sz w:val="28"/>
          <w:szCs w:val="28"/>
          <w:lang w:val="pt-BR"/>
        </w:rPr>
        <w:t xml:space="preserve">đấu giá tài sản tại các tỉnh, thành phố. </w:t>
      </w:r>
      <w:r w:rsidR="00156189" w:rsidRPr="00DA27B3">
        <w:rPr>
          <w:spacing w:val="-2"/>
          <w:sz w:val="28"/>
          <w:szCs w:val="28"/>
        </w:rPr>
        <w:t xml:space="preserve">Số lượng các cuộc đấu giá tài sản công ngày càng tăng, nhiều cuộc đấu giá được tổ chức thành công với </w:t>
      </w:r>
      <w:r w:rsidR="00156189" w:rsidRPr="00DA27B3">
        <w:rPr>
          <w:spacing w:val="-2"/>
          <w:sz w:val="28"/>
          <w:szCs w:val="28"/>
          <w:lang w:val="nl-NL"/>
        </w:rPr>
        <w:t xml:space="preserve">giá trị tài sản bán được cao hơn nhiều lần so với giá khởi điểm, nộp ngân sách nhà nước đạt giá trị lớn, qua đó, đóng góp tích cực cho việc quản lý, sử dụng tài sản công; góp phần tạo nguồn lực cho hoạt động đầu tư, xây dựng cơ sở hạ tầng, phát triển kinh tế - xã hội tại địa phương (theo số liệu thống kê thì từ tháng 07/2017 đến ngày 31/12/2025, các tổ chức đấu giá tài sản đã tổ chức hơn </w:t>
      </w:r>
      <w:r w:rsidR="0030299B" w:rsidRPr="00DA27B3">
        <w:rPr>
          <w:sz w:val="28"/>
          <w:szCs w:val="28"/>
          <w:lang w:val="nl-NL"/>
        </w:rPr>
        <w:t>336.581 cuộc đấu giá, số tiền thù lao dịch vụ đấu giá tài sản thu được đạt hơn 4.000 tỷ, nộp ngân sách nhà nước hơn 1.700 tỷ</w:t>
      </w:r>
      <w:r w:rsidR="00156189" w:rsidRPr="00DA27B3">
        <w:rPr>
          <w:spacing w:val="-2"/>
          <w:sz w:val="28"/>
          <w:szCs w:val="28"/>
          <w:lang w:val="nl-NL"/>
        </w:rPr>
        <w:t xml:space="preserve">). </w:t>
      </w:r>
      <w:r w:rsidR="00156189" w:rsidRPr="00DA27B3">
        <w:rPr>
          <w:spacing w:val="-2"/>
          <w:sz w:val="28"/>
          <w:szCs w:val="28"/>
        </w:rPr>
        <w:t xml:space="preserve">Các hình thức đấu giá được áp dụng phong phú, đa dạng; </w:t>
      </w:r>
      <w:r w:rsidR="00156189" w:rsidRPr="00DA27B3">
        <w:rPr>
          <w:spacing w:val="-2"/>
          <w:sz w:val="28"/>
          <w:szCs w:val="28"/>
          <w:lang w:val="en-US"/>
        </w:rPr>
        <w:t>v</w:t>
      </w:r>
      <w:r w:rsidR="00156189" w:rsidRPr="00DA27B3">
        <w:rPr>
          <w:spacing w:val="-2"/>
          <w:sz w:val="28"/>
          <w:szCs w:val="28"/>
        </w:rPr>
        <w:t xml:space="preserve">iệc ứng dụng công nghệ thông tin được quan tâm và đã thu được những kết quả ban đầu. </w:t>
      </w:r>
      <w:r w:rsidR="004D04A3" w:rsidRPr="00DA27B3">
        <w:rPr>
          <w:spacing w:val="-2"/>
          <w:sz w:val="28"/>
          <w:szCs w:val="28"/>
          <w:lang w:val="en-US"/>
        </w:rPr>
        <w:t>N</w:t>
      </w:r>
      <w:r w:rsidR="00156189" w:rsidRPr="00DA27B3">
        <w:rPr>
          <w:spacing w:val="-2"/>
          <w:sz w:val="28"/>
          <w:szCs w:val="28"/>
        </w:rPr>
        <w:t>hận thức về vai trò, vị trí của nghề đấu giá và đội ngũ đấu giá viên ngày càng được nâng cao, tạo hiệu ứng tốt trong xã hội</w:t>
      </w:r>
      <w:r w:rsidR="00156189" w:rsidRPr="00DA27B3">
        <w:rPr>
          <w:spacing w:val="-2"/>
          <w:sz w:val="28"/>
          <w:szCs w:val="28"/>
          <w:lang w:val="en-US"/>
        </w:rPr>
        <w:t>.</w:t>
      </w:r>
    </w:p>
    <w:p w14:paraId="42930AA7" w14:textId="6016F078" w:rsidR="00A127D3" w:rsidRPr="00DA27B3" w:rsidRDefault="000B437B"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sz w:val="28"/>
          <w:szCs w:val="28"/>
          <w:lang w:val="en-US"/>
        </w:rPr>
      </w:pPr>
      <w:r w:rsidRPr="00DA27B3">
        <w:rPr>
          <w:bCs/>
          <w:sz w:val="28"/>
          <w:szCs w:val="28"/>
        </w:rPr>
        <w:t xml:space="preserve">Tuy nhiên, trong </w:t>
      </w:r>
      <w:r w:rsidR="00A127D3" w:rsidRPr="00DA27B3">
        <w:rPr>
          <w:bCs/>
          <w:sz w:val="28"/>
          <w:szCs w:val="28"/>
        </w:rPr>
        <w:t xml:space="preserve">bối cảnh </w:t>
      </w:r>
      <w:r w:rsidR="00A127D3" w:rsidRPr="00DA27B3">
        <w:rPr>
          <w:bCs/>
          <w:sz w:val="28"/>
          <w:szCs w:val="28"/>
          <w:lang w:val="en-US"/>
        </w:rPr>
        <w:t xml:space="preserve">thực hiện các chủ trương, đường lối của Đảng và pháp luật của Nhà nước liên quan đến mô hình chính quyền hai cấp, cắt giảm điều kiện kinh doanh, </w:t>
      </w:r>
      <w:r w:rsidR="00A127D3" w:rsidRPr="00DA27B3">
        <w:rPr>
          <w:bCs/>
          <w:sz w:val="28"/>
          <w:szCs w:val="28"/>
        </w:rPr>
        <w:t>đẩy mạnh ứng dụng công nghệ thông tin, chuyển đổi số</w:t>
      </w:r>
      <w:r w:rsidR="00A127D3" w:rsidRPr="00DA27B3">
        <w:rPr>
          <w:bCs/>
          <w:sz w:val="28"/>
          <w:szCs w:val="28"/>
          <w:lang w:val="en-US"/>
        </w:rPr>
        <w:t>, tạo điều kiện, thúc đẩy phát triển doanh nghiệp tư nhân</w:t>
      </w:r>
      <w:r w:rsidR="005D12BE" w:rsidRPr="00DA27B3">
        <w:rPr>
          <w:bCs/>
          <w:sz w:val="28"/>
          <w:szCs w:val="28"/>
          <w:lang w:val="en-US"/>
        </w:rPr>
        <w:t>, đổi mới công tác xây dựng pháp luật</w:t>
      </w:r>
      <w:r w:rsidR="0090464B" w:rsidRPr="00DA27B3">
        <w:rPr>
          <w:bCs/>
          <w:sz w:val="28"/>
          <w:szCs w:val="28"/>
          <w:lang w:val="en-US"/>
        </w:rPr>
        <w:t>,</w:t>
      </w:r>
      <w:r w:rsidR="00A127D3" w:rsidRPr="00DA27B3">
        <w:rPr>
          <w:bCs/>
          <w:sz w:val="28"/>
          <w:szCs w:val="28"/>
          <w:lang w:val="en-US"/>
        </w:rPr>
        <w:t xml:space="preserve"> </w:t>
      </w:r>
      <w:r w:rsidR="0090464B" w:rsidRPr="00DA27B3">
        <w:rPr>
          <w:spacing w:val="-2"/>
          <w:sz w:val="28"/>
          <w:szCs w:val="28"/>
          <w:lang w:val="nl-NL"/>
        </w:rPr>
        <w:t>một số quy định của Luật Đấu giá tài sản</w:t>
      </w:r>
      <w:r w:rsidR="00A127D3" w:rsidRPr="00DA27B3">
        <w:rPr>
          <w:spacing w:val="-2"/>
          <w:sz w:val="28"/>
          <w:szCs w:val="28"/>
          <w:lang w:val="nl-NL"/>
        </w:rPr>
        <w:t xml:space="preserve"> </w:t>
      </w:r>
      <w:r w:rsidR="0090464B" w:rsidRPr="00DA27B3">
        <w:rPr>
          <w:sz w:val="28"/>
          <w:szCs w:val="28"/>
          <w:lang w:val="nl-NL"/>
        </w:rPr>
        <w:t>bộc lộ</w:t>
      </w:r>
      <w:r w:rsidR="00A127D3" w:rsidRPr="00DA27B3">
        <w:rPr>
          <w:sz w:val="28"/>
          <w:szCs w:val="28"/>
          <w:lang w:val="nl-NL"/>
        </w:rPr>
        <w:t xml:space="preserve"> hạn chế, bất cập cần được sửa đổi, bổ sung để đáp ứng yêu cầu của thực tiễn, cụ thể </w:t>
      </w:r>
      <w:r w:rsidR="00A127D3" w:rsidRPr="00DA27B3">
        <w:rPr>
          <w:bCs/>
          <w:sz w:val="28"/>
          <w:szCs w:val="28"/>
        </w:rPr>
        <w:t>như</w:t>
      </w:r>
      <w:r w:rsidR="00A127D3" w:rsidRPr="00DA27B3">
        <w:rPr>
          <w:bCs/>
          <w:sz w:val="28"/>
          <w:szCs w:val="28"/>
          <w:lang w:val="en-US"/>
        </w:rPr>
        <w:t xml:space="preserve"> sau: </w:t>
      </w:r>
    </w:p>
    <w:p w14:paraId="6F6B3358" w14:textId="6B25A49A" w:rsidR="00A127D3" w:rsidRPr="00DA27B3" w:rsidRDefault="00A127D3"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z w:val="28"/>
          <w:szCs w:val="28"/>
        </w:rPr>
      </w:pPr>
      <w:r w:rsidRPr="00DA27B3">
        <w:rPr>
          <w:bCs/>
          <w:sz w:val="28"/>
          <w:szCs w:val="28"/>
          <w:lang w:val="en-US"/>
        </w:rPr>
        <w:t>Một là, m</w:t>
      </w:r>
      <w:r w:rsidRPr="00DA27B3">
        <w:rPr>
          <w:bCs/>
          <w:sz w:val="28"/>
          <w:szCs w:val="28"/>
        </w:rPr>
        <w:t xml:space="preserve">ột số quy định về trình tự, thủ tục đấu giá </w:t>
      </w:r>
      <w:r w:rsidRPr="00DA27B3">
        <w:rPr>
          <w:bCs/>
          <w:sz w:val="28"/>
          <w:szCs w:val="28"/>
          <w:lang w:val="en-US"/>
        </w:rPr>
        <w:t>tài sản mà pháp luật quy định phải bán thông qua đấu giá vẫn còn</w:t>
      </w:r>
      <w:r w:rsidRPr="00DA27B3">
        <w:rPr>
          <w:bCs/>
          <w:sz w:val="28"/>
          <w:szCs w:val="28"/>
        </w:rPr>
        <w:t xml:space="preserve"> gây khó khăn, vướng mắc</w:t>
      </w:r>
      <w:r w:rsidRPr="00DA27B3">
        <w:rPr>
          <w:bCs/>
          <w:sz w:val="28"/>
          <w:szCs w:val="28"/>
          <w:lang w:val="en-US"/>
        </w:rPr>
        <w:t xml:space="preserve"> cần tiếp tục được hoàn thiện; t</w:t>
      </w:r>
      <w:r w:rsidRPr="00DA27B3">
        <w:rPr>
          <w:sz w:val="28"/>
          <w:szCs w:val="28"/>
        </w:rPr>
        <w:t xml:space="preserve">rình tự, thủ tục đấu giá thuộc sở hữu của cá nhân, tổ chức </w:t>
      </w:r>
      <w:r w:rsidRPr="00DA27B3">
        <w:rPr>
          <w:sz w:val="28"/>
          <w:szCs w:val="28"/>
          <w:lang w:val="en-US"/>
        </w:rPr>
        <w:t xml:space="preserve">(tài sản tự nguyện) </w:t>
      </w:r>
      <w:r w:rsidRPr="00DA27B3">
        <w:rPr>
          <w:sz w:val="28"/>
          <w:szCs w:val="28"/>
        </w:rPr>
        <w:t xml:space="preserve">còn </w:t>
      </w:r>
      <w:r w:rsidR="005D12BE" w:rsidRPr="00DA27B3">
        <w:rPr>
          <w:sz w:val="28"/>
          <w:szCs w:val="28"/>
          <w:lang w:val="en-US"/>
        </w:rPr>
        <w:t>chưa tạo điều kiện để</w:t>
      </w:r>
      <w:r w:rsidRPr="00DA27B3">
        <w:rPr>
          <w:sz w:val="28"/>
          <w:szCs w:val="28"/>
          <w:lang w:val="en-US"/>
        </w:rPr>
        <w:t xml:space="preserve"> khuyến khích, phát triển hoạt động đấu giá đối với loại tài sản này</w:t>
      </w:r>
      <w:r w:rsidRPr="00DA27B3">
        <w:rPr>
          <w:sz w:val="28"/>
          <w:szCs w:val="28"/>
        </w:rPr>
        <w:t>.</w:t>
      </w:r>
    </w:p>
    <w:p w14:paraId="7DB3194F" w14:textId="034CF74D" w:rsidR="00A127D3" w:rsidRPr="00DA27B3" w:rsidRDefault="00A127D3"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sz w:val="28"/>
          <w:szCs w:val="28"/>
          <w:lang w:val="en-US"/>
        </w:rPr>
      </w:pPr>
      <w:r w:rsidRPr="00DA27B3">
        <w:rPr>
          <w:bCs/>
          <w:sz w:val="28"/>
          <w:szCs w:val="28"/>
          <w:lang w:val="en-US"/>
        </w:rPr>
        <w:t>Hai là, trong một số ít vụ việc</w:t>
      </w:r>
      <w:r w:rsidRPr="00DA27B3">
        <w:rPr>
          <w:bCs/>
          <w:sz w:val="28"/>
          <w:szCs w:val="28"/>
        </w:rPr>
        <w:t xml:space="preserve"> </w:t>
      </w:r>
      <w:r w:rsidRPr="00DA27B3">
        <w:rPr>
          <w:bCs/>
          <w:sz w:val="28"/>
          <w:szCs w:val="28"/>
          <w:lang w:val="en-US"/>
        </w:rPr>
        <w:t xml:space="preserve">vẫn </w:t>
      </w:r>
      <w:r w:rsidRPr="00DA27B3">
        <w:rPr>
          <w:bCs/>
          <w:sz w:val="28"/>
          <w:szCs w:val="28"/>
        </w:rPr>
        <w:t>còn tình trạng thông đồng, dìm giá</w:t>
      </w:r>
      <w:r w:rsidRPr="00DA27B3">
        <w:rPr>
          <w:bCs/>
          <w:sz w:val="28"/>
          <w:szCs w:val="28"/>
          <w:lang w:val="en-US"/>
        </w:rPr>
        <w:t xml:space="preserve">, </w:t>
      </w:r>
      <w:r w:rsidRPr="00DA27B3">
        <w:rPr>
          <w:bCs/>
          <w:sz w:val="28"/>
          <w:szCs w:val="28"/>
        </w:rPr>
        <w:t xml:space="preserve">ngày càng có xu hướng tinh vi, phức tạp; còn xảy ra </w:t>
      </w:r>
      <w:r w:rsidRPr="00DA27B3">
        <w:rPr>
          <w:bCs/>
          <w:sz w:val="28"/>
          <w:szCs w:val="28"/>
          <w:lang w:val="en-US"/>
        </w:rPr>
        <w:t>tình trạng lợi dụng hoạt động đấu giá tài sản để trục lợi</w:t>
      </w:r>
      <w:r w:rsidRPr="00DA27B3">
        <w:rPr>
          <w:rStyle w:val="FootnoteReference"/>
          <w:bCs/>
          <w:sz w:val="28"/>
          <w:szCs w:val="28"/>
          <w:lang w:val="en-US"/>
        </w:rPr>
        <w:footnoteReference w:id="8"/>
      </w:r>
      <w:r w:rsidRPr="00DA27B3">
        <w:rPr>
          <w:bCs/>
          <w:sz w:val="28"/>
          <w:szCs w:val="28"/>
          <w:lang w:val="en-US"/>
        </w:rPr>
        <w:t>. Một số</w:t>
      </w:r>
      <w:r w:rsidRPr="00DA27B3">
        <w:rPr>
          <w:bCs/>
          <w:sz w:val="28"/>
          <w:szCs w:val="28"/>
        </w:rPr>
        <w:t xml:space="preserve"> đấu giá viên vi phạm pháp luật, vi ph</w:t>
      </w:r>
      <w:r w:rsidR="005D12BE" w:rsidRPr="00DA27B3">
        <w:rPr>
          <w:bCs/>
          <w:sz w:val="28"/>
          <w:szCs w:val="28"/>
        </w:rPr>
        <w:t xml:space="preserve">ạm Quy tắc đạo đức nghề nghiệp </w:t>
      </w:r>
      <w:r w:rsidRPr="00DA27B3">
        <w:rPr>
          <w:bCs/>
          <w:sz w:val="28"/>
          <w:szCs w:val="28"/>
        </w:rPr>
        <w:t>gây ảnh hưởng đến uy tín nghề nghiệp và niềm tin của doanh nghiệp, tổ chức, cá nhân đối với hoạt động đấu giá tài sản</w:t>
      </w:r>
      <w:r w:rsidRPr="00DA27B3">
        <w:rPr>
          <w:rStyle w:val="FootnoteReference"/>
          <w:bCs/>
          <w:sz w:val="28"/>
          <w:szCs w:val="28"/>
        </w:rPr>
        <w:footnoteReference w:id="9"/>
      </w:r>
      <w:r w:rsidRPr="00DA27B3">
        <w:rPr>
          <w:bCs/>
          <w:sz w:val="28"/>
          <w:szCs w:val="28"/>
          <w:lang w:val="en-US"/>
        </w:rPr>
        <w:t xml:space="preserve">. </w:t>
      </w:r>
    </w:p>
    <w:p w14:paraId="6EE6F457" w14:textId="68BCE6E4" w:rsidR="0064606F" w:rsidRPr="00DA27B3" w:rsidRDefault="00A127D3"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sz w:val="28"/>
          <w:szCs w:val="28"/>
          <w:lang w:val="en-US"/>
        </w:rPr>
      </w:pPr>
      <w:r w:rsidRPr="00DA27B3">
        <w:rPr>
          <w:bCs/>
          <w:sz w:val="28"/>
          <w:szCs w:val="28"/>
          <w:lang w:val="en-US"/>
        </w:rPr>
        <w:t>Ba là, v</w:t>
      </w:r>
      <w:r w:rsidRPr="00DA27B3">
        <w:rPr>
          <w:bCs/>
          <w:sz w:val="28"/>
          <w:szCs w:val="28"/>
        </w:rPr>
        <w:t xml:space="preserve">iệc ứng dụng công nghệ thông tin, </w:t>
      </w:r>
      <w:r w:rsidRPr="00DA27B3">
        <w:rPr>
          <w:bCs/>
          <w:sz w:val="28"/>
          <w:szCs w:val="28"/>
          <w:lang w:val="en-US"/>
        </w:rPr>
        <w:t xml:space="preserve">chuyển đổi số </w:t>
      </w:r>
      <w:r w:rsidR="0064606F" w:rsidRPr="00DA27B3">
        <w:rPr>
          <w:bCs/>
          <w:sz w:val="28"/>
          <w:szCs w:val="28"/>
          <w:lang w:val="en-US"/>
        </w:rPr>
        <w:t xml:space="preserve">tiếp tục cần được đẩy mạnh </w:t>
      </w:r>
      <w:r w:rsidR="0064606F" w:rsidRPr="00DA27B3">
        <w:rPr>
          <w:bCs/>
          <w:sz w:val="28"/>
          <w:szCs w:val="28"/>
        </w:rPr>
        <w:t xml:space="preserve">nhất là việc áp dụng hình thức đấu giá trực tuyến </w:t>
      </w:r>
      <w:r w:rsidR="0064606F" w:rsidRPr="00DA27B3">
        <w:rPr>
          <w:bCs/>
          <w:sz w:val="28"/>
          <w:szCs w:val="28"/>
          <w:lang w:val="en-US"/>
        </w:rPr>
        <w:t xml:space="preserve">toàn trình trên môi </w:t>
      </w:r>
      <w:r w:rsidR="0064606F" w:rsidRPr="00DA27B3">
        <w:rPr>
          <w:bCs/>
          <w:sz w:val="28"/>
          <w:szCs w:val="28"/>
          <w:lang w:val="en-US"/>
        </w:rPr>
        <w:lastRenderedPageBreak/>
        <w:t>trường mạng</w:t>
      </w:r>
      <w:r w:rsidR="0064606F" w:rsidRPr="00DA27B3">
        <w:rPr>
          <w:rStyle w:val="FootnoteReference"/>
          <w:bCs/>
          <w:sz w:val="28"/>
          <w:szCs w:val="28"/>
          <w:lang w:val="en-US"/>
        </w:rPr>
        <w:footnoteReference w:id="10"/>
      </w:r>
      <w:r w:rsidR="0064606F" w:rsidRPr="00DA27B3">
        <w:rPr>
          <w:bCs/>
          <w:sz w:val="28"/>
          <w:szCs w:val="28"/>
          <w:lang w:val="en-US"/>
        </w:rPr>
        <w:t>.</w:t>
      </w:r>
    </w:p>
    <w:p w14:paraId="77E74126" w14:textId="3E5E16AA" w:rsidR="00A127D3" w:rsidRPr="00DA27B3" w:rsidRDefault="0064606F"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sz w:val="28"/>
          <w:szCs w:val="28"/>
          <w:lang w:val="en-US"/>
        </w:rPr>
      </w:pPr>
      <w:r w:rsidRPr="00DA27B3">
        <w:rPr>
          <w:bCs/>
          <w:sz w:val="28"/>
          <w:szCs w:val="28"/>
          <w:lang w:val="en-US"/>
        </w:rPr>
        <w:t xml:space="preserve">Bốn là, </w:t>
      </w:r>
      <w:r w:rsidR="00A127D3" w:rsidRPr="00DA27B3">
        <w:rPr>
          <w:bCs/>
          <w:sz w:val="28"/>
          <w:szCs w:val="28"/>
        </w:rPr>
        <w:t>cơ chế kiểm soát việc đấu giá còn bộc lộ một số vướng mắc</w:t>
      </w:r>
      <w:r w:rsidR="00A127D3" w:rsidRPr="00DA27B3">
        <w:rPr>
          <w:bCs/>
          <w:sz w:val="28"/>
          <w:szCs w:val="28"/>
          <w:lang w:val="en-US"/>
        </w:rPr>
        <w:t>.</w:t>
      </w:r>
      <w:r w:rsidRPr="00DA27B3">
        <w:rPr>
          <w:bCs/>
          <w:sz w:val="28"/>
          <w:szCs w:val="28"/>
          <w:lang w:val="en-US"/>
        </w:rPr>
        <w:t xml:space="preserve"> C</w:t>
      </w:r>
      <w:r w:rsidRPr="00DA27B3">
        <w:rPr>
          <w:bCs/>
          <w:sz w:val="28"/>
          <w:szCs w:val="28"/>
        </w:rPr>
        <w:t xml:space="preserve">hế tài xử lý chưa đủ mạnh đối với hành vi </w:t>
      </w:r>
      <w:r w:rsidRPr="00DA27B3">
        <w:rPr>
          <w:bCs/>
          <w:sz w:val="28"/>
          <w:szCs w:val="28"/>
          <w:lang w:val="en-US"/>
        </w:rPr>
        <w:t xml:space="preserve">trả giá cao rồi “bỏ cọc” trong đấu giá </w:t>
      </w:r>
      <w:r w:rsidRPr="00DA27B3">
        <w:rPr>
          <w:bCs/>
          <w:sz w:val="28"/>
          <w:szCs w:val="28"/>
        </w:rPr>
        <w:t>quyền sử dụng đất</w:t>
      </w:r>
      <w:r w:rsidRPr="00DA27B3">
        <w:rPr>
          <w:bCs/>
          <w:sz w:val="28"/>
          <w:szCs w:val="28"/>
          <w:lang w:val="en-US"/>
        </w:rPr>
        <w:t xml:space="preserve">. Còn một bộ phận </w:t>
      </w:r>
      <w:r w:rsidRPr="00DA27B3">
        <w:rPr>
          <w:bCs/>
          <w:sz w:val="28"/>
          <w:szCs w:val="28"/>
        </w:rPr>
        <w:t xml:space="preserve">người có tài sản đấu giá chưa thực hiện </w:t>
      </w:r>
      <w:r w:rsidRPr="00DA27B3">
        <w:rPr>
          <w:bCs/>
          <w:sz w:val="28"/>
          <w:szCs w:val="28"/>
          <w:lang w:val="en-US"/>
        </w:rPr>
        <w:t xml:space="preserve">đầy đủ </w:t>
      </w:r>
      <w:r w:rsidRPr="00DA27B3">
        <w:rPr>
          <w:bCs/>
          <w:sz w:val="28"/>
          <w:szCs w:val="28"/>
        </w:rPr>
        <w:t>vai trò, trách nhiệm của mình trong quá trình</w:t>
      </w:r>
      <w:r w:rsidRPr="00DA27B3">
        <w:rPr>
          <w:bCs/>
          <w:sz w:val="28"/>
          <w:szCs w:val="28"/>
          <w:lang w:val="en-US"/>
        </w:rPr>
        <w:t xml:space="preserve"> tổ chức việc</w:t>
      </w:r>
      <w:r w:rsidRPr="00DA27B3">
        <w:rPr>
          <w:bCs/>
          <w:sz w:val="28"/>
          <w:szCs w:val="28"/>
        </w:rPr>
        <w:t xml:space="preserve"> đấu giá tài sản</w:t>
      </w:r>
      <w:r w:rsidRPr="00DA27B3">
        <w:rPr>
          <w:bCs/>
          <w:sz w:val="28"/>
          <w:szCs w:val="28"/>
          <w:lang w:val="en-US"/>
        </w:rPr>
        <w:t>.</w:t>
      </w:r>
    </w:p>
    <w:p w14:paraId="7D593BED" w14:textId="40550C00" w:rsidR="0064606F" w:rsidRPr="00DA27B3" w:rsidRDefault="000B437B" w:rsidP="001D79D9">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sz w:val="28"/>
          <w:szCs w:val="28"/>
        </w:rPr>
      </w:pPr>
      <w:r w:rsidRPr="00DA27B3">
        <w:rPr>
          <w:sz w:val="28"/>
          <w:szCs w:val="28"/>
        </w:rPr>
        <w:t xml:space="preserve">Trước yêu cầu thực tiễn </w:t>
      </w:r>
      <w:r w:rsidRPr="00DA27B3">
        <w:rPr>
          <w:sz w:val="28"/>
          <w:szCs w:val="28"/>
          <w:lang w:val="en-US"/>
        </w:rPr>
        <w:t xml:space="preserve">đối với </w:t>
      </w:r>
      <w:r w:rsidRPr="00DA27B3">
        <w:rPr>
          <w:sz w:val="28"/>
          <w:szCs w:val="28"/>
        </w:rPr>
        <w:t>hoạt động đấu giá</w:t>
      </w:r>
      <w:r w:rsidRPr="00DA27B3">
        <w:rPr>
          <w:sz w:val="28"/>
          <w:szCs w:val="28"/>
          <w:lang w:val="en-US"/>
        </w:rPr>
        <w:t xml:space="preserve"> tài sản</w:t>
      </w:r>
      <w:r w:rsidRPr="00DA27B3">
        <w:rPr>
          <w:sz w:val="28"/>
          <w:szCs w:val="28"/>
        </w:rPr>
        <w:t xml:space="preserve">, </w:t>
      </w:r>
      <w:r w:rsidR="0064606F" w:rsidRPr="00DA27B3">
        <w:rPr>
          <w:bCs/>
          <w:sz w:val="28"/>
          <w:szCs w:val="28"/>
        </w:rPr>
        <w:t xml:space="preserve">nhằm tiếp tục định hướng chính sách lâu dài, bền vững cho hoạt động đấu giá tài sản phát triển, tạo cơ sở pháp lý đồng bộ, ổn định để thúc đẩy hoạt động đấu giá tài sản theo hướng chuyên nghiệp hóa, nâng cao hiệu lực, hiệu quả quản lý nhà nước về đấu giá tài sản </w:t>
      </w:r>
      <w:r w:rsidR="0064606F" w:rsidRPr="00DA27B3">
        <w:rPr>
          <w:bCs/>
          <w:sz w:val="28"/>
          <w:szCs w:val="28"/>
          <w:lang w:val="en-US"/>
        </w:rPr>
        <w:t xml:space="preserve">thì </w:t>
      </w:r>
      <w:r w:rsidR="0064606F" w:rsidRPr="00DA27B3">
        <w:rPr>
          <w:sz w:val="28"/>
          <w:szCs w:val="28"/>
        </w:rPr>
        <w:t xml:space="preserve">việc sửa đổi, bổ sung các quy định của Luật Đấu giá tài sản </w:t>
      </w:r>
      <w:r w:rsidR="0064606F" w:rsidRPr="00DA27B3">
        <w:rPr>
          <w:bCs/>
          <w:sz w:val="28"/>
          <w:szCs w:val="28"/>
        </w:rPr>
        <w:t>là rất cần thiết.</w:t>
      </w:r>
    </w:p>
    <w:p w14:paraId="00D32C9F" w14:textId="4B0DB193" w:rsidR="00370001" w:rsidRPr="00DA27B3" w:rsidRDefault="00370001"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z w:val="28"/>
          <w:szCs w:val="28"/>
          <w:lang w:val="en-US"/>
        </w:rPr>
      </w:pPr>
      <w:r w:rsidRPr="00DA27B3">
        <w:rPr>
          <w:b/>
          <w:sz w:val="28"/>
          <w:szCs w:val="28"/>
        </w:rPr>
        <w:t>II. MỤC ĐÍCH</w:t>
      </w:r>
      <w:r w:rsidR="00244BB6" w:rsidRPr="00DA27B3">
        <w:rPr>
          <w:b/>
          <w:sz w:val="28"/>
          <w:szCs w:val="28"/>
          <w:lang w:val="en-US"/>
        </w:rPr>
        <w:t xml:space="preserve"> </w:t>
      </w:r>
      <w:r w:rsidR="00244BB6" w:rsidRPr="00DA27B3">
        <w:rPr>
          <w:b/>
          <w:bCs/>
          <w:iCs/>
          <w:sz w:val="28"/>
          <w:szCs w:val="28"/>
        </w:rPr>
        <w:t xml:space="preserve">BAN HÀNH, QUAN ĐIỂM XÂY DỰNG DỰ ÁN LUẬT </w:t>
      </w:r>
      <w:r w:rsidR="00244BB6" w:rsidRPr="00DA27B3">
        <w:rPr>
          <w:b/>
          <w:bCs/>
          <w:iCs/>
          <w:sz w:val="28"/>
          <w:szCs w:val="28"/>
          <w:lang w:val="en-US"/>
        </w:rPr>
        <w:t>ĐẤU GIÁ TÀI SẢN</w:t>
      </w:r>
      <w:r w:rsidR="00244BB6" w:rsidRPr="00DA27B3">
        <w:rPr>
          <w:b/>
          <w:bCs/>
          <w:iCs/>
          <w:sz w:val="28"/>
          <w:szCs w:val="28"/>
        </w:rPr>
        <w:t xml:space="preserve"> (SỬA ĐỔI)</w:t>
      </w:r>
    </w:p>
    <w:p w14:paraId="447B6745" w14:textId="6762203A" w:rsidR="00B36290" w:rsidRPr="00DA27B3" w:rsidRDefault="00B36290"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sz w:val="28"/>
          <w:szCs w:val="28"/>
          <w:lang w:val="en-US"/>
        </w:rPr>
      </w:pPr>
      <w:r w:rsidRPr="00DA27B3">
        <w:rPr>
          <w:b/>
          <w:sz w:val="28"/>
          <w:szCs w:val="28"/>
        </w:rPr>
        <w:t>1. Mục đích</w:t>
      </w:r>
      <w:r w:rsidR="00244BB6" w:rsidRPr="00DA27B3">
        <w:rPr>
          <w:b/>
          <w:sz w:val="28"/>
          <w:szCs w:val="28"/>
          <w:lang w:val="en-US"/>
        </w:rPr>
        <w:t xml:space="preserve"> ban hành dự án Luật</w:t>
      </w:r>
    </w:p>
    <w:p w14:paraId="3BAD67F1" w14:textId="762F063B" w:rsidR="000A137E" w:rsidRPr="00DA27B3" w:rsidRDefault="008F115A"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pacing w:val="-4"/>
          <w:sz w:val="28"/>
          <w:szCs w:val="28"/>
        </w:rPr>
      </w:pPr>
      <w:r w:rsidRPr="00DA27B3">
        <w:rPr>
          <w:spacing w:val="-4"/>
          <w:sz w:val="28"/>
          <w:szCs w:val="28"/>
          <w:lang w:val="es-MX"/>
        </w:rPr>
        <w:t xml:space="preserve">Việc </w:t>
      </w:r>
      <w:r w:rsidRPr="00DA27B3">
        <w:rPr>
          <w:spacing w:val="-4"/>
          <w:sz w:val="28"/>
          <w:szCs w:val="28"/>
        </w:rPr>
        <w:t xml:space="preserve">xây dựng </w:t>
      </w:r>
      <w:r w:rsidR="0064606F" w:rsidRPr="00DA27B3">
        <w:rPr>
          <w:spacing w:val="-4"/>
          <w:sz w:val="28"/>
          <w:szCs w:val="28"/>
          <w:lang w:val="en-US"/>
        </w:rPr>
        <w:t>dự án</w:t>
      </w:r>
      <w:r w:rsidRPr="00DA27B3">
        <w:rPr>
          <w:spacing w:val="-4"/>
          <w:sz w:val="28"/>
          <w:szCs w:val="28"/>
          <w:lang w:val="es-MX"/>
        </w:rPr>
        <w:t xml:space="preserve"> Luật Đấu giá tài sản (</w:t>
      </w:r>
      <w:r w:rsidRPr="00DA27B3">
        <w:rPr>
          <w:spacing w:val="-4"/>
          <w:sz w:val="28"/>
          <w:szCs w:val="28"/>
        </w:rPr>
        <w:t>sửa đổi</w:t>
      </w:r>
      <w:r w:rsidRPr="00DA27B3">
        <w:rPr>
          <w:spacing w:val="-4"/>
          <w:sz w:val="28"/>
          <w:szCs w:val="28"/>
          <w:lang w:val="es-MX"/>
        </w:rPr>
        <w:t xml:space="preserve">) </w:t>
      </w:r>
      <w:r w:rsidR="00B36290" w:rsidRPr="00DA27B3">
        <w:rPr>
          <w:spacing w:val="-4"/>
          <w:sz w:val="28"/>
          <w:szCs w:val="28"/>
        </w:rPr>
        <w:t xml:space="preserve">nhằm tiếp tục thể chế hoá chủ trương, đường lối của Đảng và Nhà nước </w:t>
      </w:r>
      <w:r w:rsidR="0081289F" w:rsidRPr="00DA27B3">
        <w:rPr>
          <w:spacing w:val="-4"/>
          <w:sz w:val="28"/>
          <w:szCs w:val="28"/>
          <w:lang w:val="en-US"/>
        </w:rPr>
        <w:t xml:space="preserve">để đáp ứng yêu cầu của giai đoạn mới </w:t>
      </w:r>
      <w:r w:rsidR="00B36290" w:rsidRPr="00DA27B3">
        <w:rPr>
          <w:spacing w:val="-4"/>
          <w:sz w:val="28"/>
          <w:szCs w:val="28"/>
        </w:rPr>
        <w:t>về phát triển dịch vụ đấu giá tài sản theo cơ chế thị trường định hướng xã hội chủ nghĩa; phòng, chống tham nhũng, lãng phí</w:t>
      </w:r>
      <w:r w:rsidR="00BD1AC4" w:rsidRPr="00DA27B3">
        <w:rPr>
          <w:spacing w:val="-4"/>
          <w:sz w:val="28"/>
          <w:szCs w:val="28"/>
          <w:lang w:val="en-US"/>
        </w:rPr>
        <w:t>,</w:t>
      </w:r>
      <w:r w:rsidR="00BD1AC4" w:rsidRPr="00DA27B3">
        <w:rPr>
          <w:spacing w:val="-4"/>
          <w:sz w:val="28"/>
          <w:szCs w:val="28"/>
        </w:rPr>
        <w:t xml:space="preserve"> tiêu cực</w:t>
      </w:r>
      <w:r w:rsidR="00B36290" w:rsidRPr="00DA27B3">
        <w:rPr>
          <w:spacing w:val="-4"/>
          <w:sz w:val="28"/>
          <w:szCs w:val="28"/>
        </w:rPr>
        <w:t xml:space="preserve">; tiếp tục nâng cao tính chuyên nghiệp hoá, chuyên môn hóa của đội ngũ đấu giá viên, tổ chức đấu giá tài sản, chất </w:t>
      </w:r>
      <w:r w:rsidR="0064606F" w:rsidRPr="00DA27B3">
        <w:rPr>
          <w:spacing w:val="-4"/>
          <w:sz w:val="28"/>
          <w:szCs w:val="28"/>
        </w:rPr>
        <w:t>lượng hoạt động đấu giá tài sản</w:t>
      </w:r>
      <w:r w:rsidR="00B36290" w:rsidRPr="00DA27B3">
        <w:rPr>
          <w:spacing w:val="-4"/>
          <w:sz w:val="28"/>
          <w:szCs w:val="28"/>
        </w:rPr>
        <w:t xml:space="preserve">, đảm bảo tính công khai, minh bạch, khách quan; đẩy mạnh ứng dụng công nghệ thông tin, chuyển đổi số; nâng cao hiệu quả, hiệu lực của công tác quản lý </w:t>
      </w:r>
      <w:r w:rsidR="000A137E" w:rsidRPr="00DA27B3">
        <w:rPr>
          <w:spacing w:val="-4"/>
          <w:sz w:val="28"/>
          <w:szCs w:val="28"/>
        </w:rPr>
        <w:t>nhà nước về đấu giá tài sản.</w:t>
      </w:r>
    </w:p>
    <w:p w14:paraId="1EB04DAD" w14:textId="13860CF8" w:rsidR="00B36290" w:rsidRPr="00DA27B3" w:rsidRDefault="00B36290"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sz w:val="28"/>
          <w:szCs w:val="28"/>
          <w:lang w:val="en-US"/>
        </w:rPr>
      </w:pPr>
      <w:r w:rsidRPr="00DA27B3">
        <w:rPr>
          <w:b/>
          <w:sz w:val="28"/>
          <w:szCs w:val="28"/>
        </w:rPr>
        <w:t xml:space="preserve">2. Quan điểm </w:t>
      </w:r>
      <w:r w:rsidR="00244BB6" w:rsidRPr="00DA27B3">
        <w:rPr>
          <w:b/>
          <w:sz w:val="28"/>
          <w:szCs w:val="28"/>
          <w:lang w:val="en-US"/>
        </w:rPr>
        <w:t>xây dựng dự án Luật</w:t>
      </w:r>
    </w:p>
    <w:p w14:paraId="6BE6EBA1" w14:textId="5DABAEEC" w:rsidR="00B36290" w:rsidRPr="00DA27B3" w:rsidRDefault="00244BB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z w:val="28"/>
          <w:szCs w:val="28"/>
        </w:rPr>
      </w:pPr>
      <w:r w:rsidRPr="00DA27B3">
        <w:rPr>
          <w:sz w:val="28"/>
          <w:szCs w:val="28"/>
          <w:lang w:val="en-US"/>
        </w:rPr>
        <w:t>a)</w:t>
      </w:r>
      <w:r w:rsidR="00B36290" w:rsidRPr="00DA27B3">
        <w:rPr>
          <w:sz w:val="28"/>
          <w:szCs w:val="28"/>
        </w:rPr>
        <w:t xml:space="preserve"> Tiếp tục thể chế hóa quan điểm, chủ trương của Đảng về hoàn thiện thể chế kinh tế thị trường định hướng xã hội chủ nghĩa, phát huy vai trò của hoạt động đấu giá trong phát triển kinh tế - xã hội, đáp ứng yêu cầu cải cách tư pháp, chuyển đổi số, phòng, chống tham nhũng, tiêu cực</w:t>
      </w:r>
      <w:r w:rsidR="0081289F" w:rsidRPr="00DA27B3">
        <w:rPr>
          <w:sz w:val="28"/>
          <w:szCs w:val="28"/>
          <w:lang w:val="en-US"/>
        </w:rPr>
        <w:t>.</w:t>
      </w:r>
    </w:p>
    <w:p w14:paraId="14EA5D87" w14:textId="1CDA0C8D" w:rsidR="00B36290" w:rsidRPr="00DA27B3" w:rsidRDefault="00244BB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z w:val="28"/>
          <w:szCs w:val="28"/>
        </w:rPr>
      </w:pPr>
      <w:r w:rsidRPr="00DA27B3">
        <w:rPr>
          <w:sz w:val="28"/>
          <w:szCs w:val="28"/>
          <w:lang w:val="en-US"/>
        </w:rPr>
        <w:t>b)</w:t>
      </w:r>
      <w:r w:rsidR="00B36290" w:rsidRPr="00DA27B3">
        <w:rPr>
          <w:sz w:val="28"/>
          <w:szCs w:val="28"/>
        </w:rPr>
        <w:t xml:space="preserve"> Kế thừa quan điểm Luật Đấu giá tài sản là luật hình thức, quy định trình tự, thủ tục đấu giá áp dụng thống nhất cho các loại tài sản mà pháp luật quy định phải bán thông qua đấu giá; các nội dung khác thuộc giai đoạn trước khi đấu giá (quy trình đưa tài sản ra đấu giá, xác định giá khởi điểm…) và sau khi đấu giá (phê duyệt kết quả, nộp tiền trúng đấu giá…) thực hiện theo quy định của pháp luật chuyên ngành; </w:t>
      </w:r>
      <w:r w:rsidRPr="00DA27B3">
        <w:rPr>
          <w:sz w:val="28"/>
          <w:szCs w:val="28"/>
          <w:lang w:val="es-MX"/>
        </w:rPr>
        <w:t>phát triển những quy định đã phát huy hiệu quả trong thực tiễn;</w:t>
      </w:r>
      <w:r w:rsidRPr="00DA27B3">
        <w:rPr>
          <w:sz w:val="28"/>
          <w:szCs w:val="28"/>
        </w:rPr>
        <w:t xml:space="preserve"> </w:t>
      </w:r>
      <w:r w:rsidR="00B36290" w:rsidRPr="00DA27B3">
        <w:rPr>
          <w:sz w:val="28"/>
          <w:szCs w:val="28"/>
        </w:rPr>
        <w:t xml:space="preserve">hoàn thiện trình tự, thủ tục đấu giá tài sản theo hướng chặt chẽ, công khai, minh bạch, khách quan, đồng thời </w:t>
      </w:r>
      <w:r w:rsidRPr="00DA27B3">
        <w:rPr>
          <w:sz w:val="28"/>
          <w:szCs w:val="28"/>
          <w:lang w:val="en-US"/>
        </w:rPr>
        <w:t>có</w:t>
      </w:r>
      <w:r w:rsidR="00B36290" w:rsidRPr="00DA27B3">
        <w:rPr>
          <w:sz w:val="28"/>
          <w:szCs w:val="28"/>
        </w:rPr>
        <w:t xml:space="preserve"> một số thủ tục riêng đối </w:t>
      </w:r>
      <w:r w:rsidRPr="00DA27B3">
        <w:rPr>
          <w:sz w:val="28"/>
          <w:szCs w:val="28"/>
        </w:rPr>
        <w:t>với một số loại tài sản đặc thù</w:t>
      </w:r>
      <w:r w:rsidR="00B36290" w:rsidRPr="00DA27B3">
        <w:rPr>
          <w:sz w:val="28"/>
          <w:szCs w:val="28"/>
        </w:rPr>
        <w:t xml:space="preserve">; </w:t>
      </w:r>
      <w:r w:rsidR="00B36290" w:rsidRPr="00DA27B3">
        <w:rPr>
          <w:sz w:val="28"/>
          <w:szCs w:val="28"/>
        </w:rPr>
        <w:lastRenderedPageBreak/>
        <w:t>nâng cao tính chuyên nghiệp của đội ngũ đấu giá viên, tổ chức</w:t>
      </w:r>
      <w:r w:rsidR="00BA1D95" w:rsidRPr="00DA27B3">
        <w:rPr>
          <w:sz w:val="28"/>
          <w:szCs w:val="28"/>
          <w:lang w:val="en-US"/>
        </w:rPr>
        <w:t xml:space="preserve"> hành nghề </w:t>
      </w:r>
      <w:r w:rsidR="00B36290" w:rsidRPr="00DA27B3">
        <w:rPr>
          <w:sz w:val="28"/>
          <w:szCs w:val="28"/>
        </w:rPr>
        <w:t xml:space="preserve">đấu giá tài sản; đẩy mạnh ứng dụng công nghệ thông tin </w:t>
      </w:r>
      <w:r w:rsidRPr="00DA27B3">
        <w:rPr>
          <w:sz w:val="28"/>
          <w:szCs w:val="28"/>
          <w:lang w:val="en-US"/>
        </w:rPr>
        <w:t>chuyển đổi số</w:t>
      </w:r>
      <w:r w:rsidR="00B36290" w:rsidRPr="00DA27B3">
        <w:rPr>
          <w:sz w:val="28"/>
          <w:szCs w:val="28"/>
        </w:rPr>
        <w:t>, bảo đảm tính thống nhất, đồng bộ với các văn bản pháp luật có liên quan.</w:t>
      </w:r>
    </w:p>
    <w:p w14:paraId="2EDDBD93" w14:textId="1343A5D4" w:rsidR="00B36290" w:rsidRPr="00DA27B3" w:rsidRDefault="00244BB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z w:val="28"/>
          <w:szCs w:val="28"/>
        </w:rPr>
      </w:pPr>
      <w:r w:rsidRPr="00DA27B3">
        <w:rPr>
          <w:sz w:val="28"/>
          <w:szCs w:val="28"/>
          <w:lang w:val="en-US"/>
        </w:rPr>
        <w:t>c)</w:t>
      </w:r>
      <w:r w:rsidR="00B36290" w:rsidRPr="00DA27B3">
        <w:rPr>
          <w:sz w:val="28"/>
          <w:szCs w:val="28"/>
        </w:rPr>
        <w:t xml:space="preserve"> Tăng cường trách nhiệm của người có tài sản đấu giá, người tham gia đấu giá, đấu giá viên, tổ chức đấu giá tài sản; phân công, phân nhiệm rõ ràng, tạo cơ chế phối hợp hiệu quả trong quản lý nhà nước về đấu giá tài sản giữa Nhà nước với tổ chức xã hội - nghề nghiệp của đấu giá viên. </w:t>
      </w:r>
    </w:p>
    <w:p w14:paraId="0291A6E7" w14:textId="14C623AA" w:rsidR="00244BB6" w:rsidRPr="00DA27B3" w:rsidRDefault="00244BB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bCs/>
          <w:iCs/>
          <w:sz w:val="28"/>
          <w:szCs w:val="28"/>
        </w:rPr>
      </w:pPr>
      <w:r w:rsidRPr="00DA27B3">
        <w:rPr>
          <w:b/>
          <w:bCs/>
          <w:iCs/>
          <w:sz w:val="28"/>
          <w:szCs w:val="28"/>
        </w:rPr>
        <w:t xml:space="preserve">III. QUÁ TRÌNH XÂY DỰNG DỰ ÁN LUẬT </w:t>
      </w:r>
      <w:r w:rsidRPr="00DA27B3">
        <w:rPr>
          <w:b/>
          <w:bCs/>
          <w:iCs/>
          <w:sz w:val="28"/>
          <w:szCs w:val="28"/>
          <w:lang w:val="en-US"/>
        </w:rPr>
        <w:t>ĐẤU GIÁ TÀI SẢN</w:t>
      </w:r>
      <w:r w:rsidRPr="00DA27B3">
        <w:rPr>
          <w:b/>
          <w:bCs/>
          <w:iCs/>
          <w:sz w:val="28"/>
          <w:szCs w:val="28"/>
        </w:rPr>
        <w:t xml:space="preserve"> (SỬA ĐỔI)</w:t>
      </w:r>
    </w:p>
    <w:p w14:paraId="28BCA0AB" w14:textId="77777777" w:rsidR="00244BB6" w:rsidRPr="00DA27B3" w:rsidRDefault="00244BB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iCs/>
          <w:spacing w:val="-2"/>
          <w:sz w:val="28"/>
          <w:szCs w:val="28"/>
        </w:rPr>
      </w:pPr>
      <w:r w:rsidRPr="00DA27B3">
        <w:rPr>
          <w:bCs/>
          <w:iCs/>
          <w:spacing w:val="-2"/>
          <w:sz w:val="28"/>
          <w:szCs w:val="28"/>
        </w:rPr>
        <w:t>Thực hiện phân công của Chính phủ, Bộ Tư pháp đã thực hiện các trình tự, thủ tục theo quy định của Luật Ban hành văn bản quy phạm pháp luật như sau:</w:t>
      </w:r>
    </w:p>
    <w:p w14:paraId="676C952A" w14:textId="77777777" w:rsidR="00244BB6" w:rsidRPr="00DA27B3" w:rsidRDefault="00244BB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iCs/>
          <w:sz w:val="28"/>
          <w:szCs w:val="28"/>
        </w:rPr>
      </w:pPr>
      <w:r w:rsidRPr="00DA27B3">
        <w:rPr>
          <w:bCs/>
          <w:iCs/>
          <w:sz w:val="28"/>
          <w:szCs w:val="28"/>
        </w:rPr>
        <w:t>1. Thành lập Tổ soạn thảo, Tổ giúp việc xây dựng dự án Luật gồm đại diện lãnh đạo các bộ, ngành, cơ quan có liên quan.</w:t>
      </w:r>
    </w:p>
    <w:p w14:paraId="4BA36352" w14:textId="77777777" w:rsidR="00244BB6" w:rsidRPr="00DA27B3" w:rsidRDefault="00244BB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iCs/>
          <w:sz w:val="28"/>
          <w:szCs w:val="28"/>
        </w:rPr>
      </w:pPr>
      <w:r w:rsidRPr="00DA27B3">
        <w:rPr>
          <w:bCs/>
          <w:iCs/>
          <w:sz w:val="28"/>
          <w:szCs w:val="28"/>
        </w:rPr>
        <w:t>2. Xây dựng hồ sơ dự án Luật theo quy định của Luật Ban hành văn bản quy phạm pháp luật; tổ chức họp Tổ soạn thảo và Tổ giúp việc.</w:t>
      </w:r>
    </w:p>
    <w:p w14:paraId="56260C51" w14:textId="5CC98E70" w:rsidR="00244BB6" w:rsidRPr="00DA27B3" w:rsidRDefault="00244BB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iCs/>
          <w:sz w:val="28"/>
          <w:szCs w:val="28"/>
        </w:rPr>
      </w:pPr>
      <w:r w:rsidRPr="00DA27B3">
        <w:rPr>
          <w:bCs/>
          <w:iCs/>
          <w:sz w:val="28"/>
          <w:szCs w:val="28"/>
        </w:rPr>
        <w:t xml:space="preserve">3. Tổ chức Hội thảo, Toạ đàm, lấy ý kiến các bộ, ngành, </w:t>
      </w:r>
      <w:r w:rsidR="00895B74" w:rsidRPr="00DA27B3">
        <w:rPr>
          <w:bCs/>
          <w:iCs/>
          <w:sz w:val="28"/>
          <w:szCs w:val="28"/>
          <w:lang w:val="en-US"/>
        </w:rPr>
        <w:t>địa phương, cá nhân, tổ chức có liên quan</w:t>
      </w:r>
      <w:r w:rsidRPr="00DA27B3">
        <w:rPr>
          <w:bCs/>
          <w:iCs/>
          <w:sz w:val="28"/>
          <w:szCs w:val="28"/>
        </w:rPr>
        <w:t xml:space="preserve"> đối với hồ sơ dự án Luật.</w:t>
      </w:r>
    </w:p>
    <w:p w14:paraId="0CB35CDD" w14:textId="78ED25EF" w:rsidR="00244BB6" w:rsidRPr="00DA27B3" w:rsidRDefault="00244BB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iCs/>
          <w:sz w:val="28"/>
          <w:szCs w:val="28"/>
        </w:rPr>
      </w:pPr>
      <w:r w:rsidRPr="00DA27B3">
        <w:rPr>
          <w:bCs/>
          <w:iCs/>
          <w:sz w:val="28"/>
          <w:szCs w:val="28"/>
        </w:rPr>
        <w:t xml:space="preserve">4. Tổ chức thẩm định hồ sơ dự án Luật </w:t>
      </w:r>
      <w:r w:rsidR="00CB467E" w:rsidRPr="00DA27B3">
        <w:rPr>
          <w:bCs/>
          <w:iCs/>
          <w:sz w:val="28"/>
          <w:szCs w:val="28"/>
          <w:lang w:val="en-US"/>
        </w:rPr>
        <w:t>Đấu giá tài sản</w:t>
      </w:r>
      <w:r w:rsidRPr="00DA27B3">
        <w:rPr>
          <w:bCs/>
          <w:iCs/>
          <w:sz w:val="28"/>
          <w:szCs w:val="28"/>
        </w:rPr>
        <w:t xml:space="preserve"> (sửa đổi).</w:t>
      </w:r>
    </w:p>
    <w:p w14:paraId="57FE512B" w14:textId="71DEE0A5" w:rsidR="00244BB6" w:rsidRPr="00DA27B3" w:rsidRDefault="00244BB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bCs/>
          <w:iCs/>
          <w:color w:val="FF0000"/>
          <w:sz w:val="28"/>
          <w:szCs w:val="28"/>
        </w:rPr>
      </w:pPr>
      <w:r w:rsidRPr="00DA27B3">
        <w:rPr>
          <w:bCs/>
          <w:iCs/>
          <w:sz w:val="28"/>
          <w:szCs w:val="28"/>
        </w:rPr>
        <w:t xml:space="preserve">5. </w:t>
      </w:r>
      <w:r w:rsidR="00895B74" w:rsidRPr="00DA27B3">
        <w:rPr>
          <w:bCs/>
          <w:iCs/>
          <w:sz w:val="28"/>
          <w:szCs w:val="28"/>
          <w:lang w:val="en-US"/>
        </w:rPr>
        <w:t>T</w:t>
      </w:r>
      <w:r w:rsidRPr="00DA27B3">
        <w:rPr>
          <w:bCs/>
          <w:iCs/>
          <w:sz w:val="28"/>
          <w:szCs w:val="28"/>
        </w:rPr>
        <w:t xml:space="preserve">iếp thu, giải trình ý kiến thẩm định, hoàn thiện dự thảo Luật và trình Chính phủ dự án Luật </w:t>
      </w:r>
      <w:r w:rsidR="00CB467E" w:rsidRPr="00DA27B3">
        <w:rPr>
          <w:bCs/>
          <w:iCs/>
          <w:sz w:val="28"/>
          <w:szCs w:val="28"/>
        </w:rPr>
        <w:t xml:space="preserve">Luật </w:t>
      </w:r>
      <w:r w:rsidR="00CB467E" w:rsidRPr="00DA27B3">
        <w:rPr>
          <w:bCs/>
          <w:iCs/>
          <w:sz w:val="28"/>
          <w:szCs w:val="28"/>
          <w:lang w:val="en-US"/>
        </w:rPr>
        <w:t>Đấu giá tài sản</w:t>
      </w:r>
      <w:r w:rsidRPr="00DA27B3">
        <w:rPr>
          <w:bCs/>
          <w:iCs/>
          <w:sz w:val="28"/>
          <w:szCs w:val="28"/>
        </w:rPr>
        <w:t xml:space="preserve"> (sửa đổi). </w:t>
      </w:r>
    </w:p>
    <w:p w14:paraId="1E337590" w14:textId="0719CB8B" w:rsidR="0006502A" w:rsidRPr="00DA27B3" w:rsidRDefault="00895B74"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sz w:val="28"/>
          <w:szCs w:val="28"/>
          <w:lang w:val="en-US"/>
        </w:rPr>
      </w:pPr>
      <w:r w:rsidRPr="00DA27B3">
        <w:rPr>
          <w:b/>
          <w:sz w:val="28"/>
          <w:szCs w:val="28"/>
          <w:lang w:val="en-US"/>
        </w:rPr>
        <w:t>IV</w:t>
      </w:r>
      <w:r w:rsidR="0006502A" w:rsidRPr="00DA27B3">
        <w:rPr>
          <w:b/>
          <w:sz w:val="28"/>
          <w:szCs w:val="28"/>
          <w:lang w:val="en-US"/>
        </w:rPr>
        <w:t xml:space="preserve">. </w:t>
      </w:r>
      <w:r w:rsidRPr="00DA27B3">
        <w:rPr>
          <w:b/>
          <w:sz w:val="28"/>
          <w:szCs w:val="28"/>
          <w:lang w:val="en-US"/>
        </w:rPr>
        <w:t>BỐ CỤC VÀ NỘI DUNG CƠ BẢN CỦA DỰ ÁN LUẬT ĐẤU GIÁ TÀI SẢN (SỬA ĐỔI)</w:t>
      </w:r>
    </w:p>
    <w:p w14:paraId="0E69229B" w14:textId="036711AF" w:rsidR="0006502A" w:rsidRPr="00DA27B3" w:rsidRDefault="0006502A"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sz w:val="28"/>
          <w:szCs w:val="28"/>
          <w:lang w:val="en-US"/>
        </w:rPr>
      </w:pPr>
      <w:r w:rsidRPr="00DA27B3">
        <w:rPr>
          <w:b/>
          <w:sz w:val="28"/>
          <w:szCs w:val="28"/>
          <w:lang w:val="en-US"/>
        </w:rPr>
        <w:t xml:space="preserve">1. Phạm vi </w:t>
      </w:r>
      <w:r w:rsidR="00895B74" w:rsidRPr="00DA27B3">
        <w:rPr>
          <w:b/>
          <w:sz w:val="28"/>
          <w:szCs w:val="28"/>
          <w:lang w:val="en-US"/>
        </w:rPr>
        <w:t>điều chỉnh, đối tượng áp dụng</w:t>
      </w:r>
    </w:p>
    <w:p w14:paraId="5A350AD8" w14:textId="66BA44B5" w:rsidR="007E270F" w:rsidRPr="00DA27B3" w:rsidRDefault="0006502A"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pacing w:val="-4"/>
          <w:sz w:val="28"/>
          <w:szCs w:val="28"/>
          <w:lang w:val="en-US"/>
        </w:rPr>
      </w:pPr>
      <w:r w:rsidRPr="00DA27B3">
        <w:rPr>
          <w:sz w:val="28"/>
          <w:szCs w:val="28"/>
          <w:lang w:val="en-US"/>
        </w:rPr>
        <w:t xml:space="preserve">Luật Đấu giá tài sản (sửa đổi) tiếp tục kế thừa, phát triển một số quy định đang phát huy hiệu quả </w:t>
      </w:r>
      <w:r w:rsidR="00895B74" w:rsidRPr="00DA27B3">
        <w:rPr>
          <w:sz w:val="28"/>
          <w:szCs w:val="28"/>
          <w:lang w:val="en-US"/>
        </w:rPr>
        <w:t xml:space="preserve">của </w:t>
      </w:r>
      <w:r w:rsidRPr="00DA27B3">
        <w:rPr>
          <w:sz w:val="28"/>
          <w:szCs w:val="28"/>
          <w:lang w:val="en-US"/>
        </w:rPr>
        <w:t>Luật Đấu giá tài sản năm 2016 (sửa đổi, bổ sung năm 2024).</w:t>
      </w:r>
      <w:r w:rsidR="00895B74" w:rsidRPr="00DA27B3">
        <w:rPr>
          <w:sz w:val="28"/>
          <w:szCs w:val="28"/>
          <w:lang w:val="en-US"/>
        </w:rPr>
        <w:t xml:space="preserve"> </w:t>
      </w:r>
      <w:r w:rsidRPr="00DA27B3">
        <w:rPr>
          <w:spacing w:val="-4"/>
          <w:sz w:val="28"/>
          <w:szCs w:val="28"/>
          <w:lang w:val="en-US"/>
        </w:rPr>
        <w:t xml:space="preserve">Đồng thời, Luật </w:t>
      </w:r>
      <w:r w:rsidR="00D16BC5" w:rsidRPr="00DA27B3">
        <w:rPr>
          <w:spacing w:val="-4"/>
          <w:sz w:val="28"/>
          <w:szCs w:val="28"/>
          <w:lang w:val="en-US"/>
        </w:rPr>
        <w:t xml:space="preserve">Đấu giá tài sản </w:t>
      </w:r>
      <w:r w:rsidRPr="00DA27B3">
        <w:rPr>
          <w:spacing w:val="-4"/>
          <w:sz w:val="28"/>
          <w:szCs w:val="28"/>
          <w:lang w:val="en-US"/>
        </w:rPr>
        <w:t>(sửa đổi) sửa đổi</w:t>
      </w:r>
      <w:r w:rsidR="002B22BC" w:rsidRPr="00DA27B3">
        <w:rPr>
          <w:spacing w:val="-4"/>
          <w:sz w:val="28"/>
          <w:szCs w:val="28"/>
          <w:lang w:val="en-US"/>
        </w:rPr>
        <w:t xml:space="preserve">, bổ sung một số </w:t>
      </w:r>
      <w:r w:rsidRPr="00DA27B3">
        <w:rPr>
          <w:spacing w:val="-4"/>
          <w:sz w:val="28"/>
          <w:szCs w:val="28"/>
          <w:lang w:val="en-US"/>
        </w:rPr>
        <w:t xml:space="preserve">quy định về: </w:t>
      </w:r>
      <w:r w:rsidR="005709CE" w:rsidRPr="00DA27B3">
        <w:rPr>
          <w:spacing w:val="-4"/>
          <w:sz w:val="28"/>
          <w:szCs w:val="28"/>
          <w:lang w:val="en-US"/>
        </w:rPr>
        <w:t>(i</w:t>
      </w:r>
      <w:r w:rsidRPr="00DA27B3">
        <w:rPr>
          <w:spacing w:val="-4"/>
          <w:sz w:val="28"/>
          <w:szCs w:val="28"/>
          <w:lang w:val="en-US"/>
        </w:rPr>
        <w:t xml:space="preserve">) </w:t>
      </w:r>
      <w:r w:rsidR="00612EEB" w:rsidRPr="00DA27B3">
        <w:rPr>
          <w:spacing w:val="-4"/>
          <w:sz w:val="28"/>
          <w:szCs w:val="28"/>
          <w:lang w:val="en-US"/>
        </w:rPr>
        <w:t xml:space="preserve">tiêu chuẩn, điều kiện đấu giá viên; tổ chức, hoạt động, quyền và </w:t>
      </w:r>
      <w:r w:rsidR="00340324" w:rsidRPr="00DA27B3">
        <w:rPr>
          <w:spacing w:val="-4"/>
          <w:sz w:val="28"/>
          <w:szCs w:val="28"/>
          <w:lang w:val="en-US"/>
        </w:rPr>
        <w:t>nghĩa vụ c</w:t>
      </w:r>
      <w:r w:rsidR="00612EEB" w:rsidRPr="00DA27B3">
        <w:rPr>
          <w:spacing w:val="-4"/>
          <w:sz w:val="28"/>
          <w:szCs w:val="28"/>
          <w:lang w:val="en-US"/>
        </w:rPr>
        <w:t>ủa tổ chức hành nghề đấu giá tài sản</w:t>
      </w:r>
      <w:r w:rsidR="005709CE" w:rsidRPr="00DA27B3">
        <w:rPr>
          <w:spacing w:val="-4"/>
          <w:sz w:val="28"/>
          <w:szCs w:val="28"/>
          <w:lang w:val="en-US"/>
        </w:rPr>
        <w:t>; (ii</w:t>
      </w:r>
      <w:r w:rsidRPr="00DA27B3">
        <w:rPr>
          <w:spacing w:val="-4"/>
          <w:sz w:val="28"/>
          <w:szCs w:val="28"/>
          <w:lang w:val="en-US"/>
        </w:rPr>
        <w:t xml:space="preserve">) </w:t>
      </w:r>
      <w:r w:rsidR="00B72B18" w:rsidRPr="00DA27B3">
        <w:rPr>
          <w:spacing w:val="-4"/>
          <w:sz w:val="28"/>
          <w:szCs w:val="28"/>
          <w:lang w:val="en-US"/>
        </w:rPr>
        <w:t>trình tự, thủ tục đấu giá tài sản</w:t>
      </w:r>
      <w:r w:rsidR="00B4026B" w:rsidRPr="00DA27B3">
        <w:rPr>
          <w:spacing w:val="-4"/>
          <w:sz w:val="28"/>
          <w:szCs w:val="28"/>
          <w:lang w:val="en-US"/>
        </w:rPr>
        <w:t xml:space="preserve"> </w:t>
      </w:r>
      <w:r w:rsidR="00BC3D9E" w:rsidRPr="00DA27B3">
        <w:rPr>
          <w:spacing w:val="-4"/>
          <w:sz w:val="28"/>
          <w:szCs w:val="28"/>
          <w:lang w:val="en-US"/>
        </w:rPr>
        <w:t>mà pháp luật quy định phải đấu giá</w:t>
      </w:r>
      <w:r w:rsidR="00D16887" w:rsidRPr="00DA27B3">
        <w:rPr>
          <w:spacing w:val="-4"/>
          <w:sz w:val="28"/>
          <w:szCs w:val="28"/>
          <w:lang w:val="en-US"/>
        </w:rPr>
        <w:t xml:space="preserve">; (iii) trình tự, thủ tục đấu giá </w:t>
      </w:r>
      <w:r w:rsidR="00BC3D9E" w:rsidRPr="00DA27B3">
        <w:rPr>
          <w:spacing w:val="-4"/>
          <w:sz w:val="28"/>
          <w:szCs w:val="28"/>
          <w:lang w:val="en-US"/>
        </w:rPr>
        <w:t>tài sản thuộc sở hữu của tổ chức, cá nhân</w:t>
      </w:r>
      <w:r w:rsidR="00B72B18" w:rsidRPr="00DA27B3">
        <w:rPr>
          <w:spacing w:val="-4"/>
          <w:sz w:val="28"/>
          <w:szCs w:val="28"/>
          <w:lang w:val="en-US"/>
        </w:rPr>
        <w:t xml:space="preserve"> </w:t>
      </w:r>
      <w:r w:rsidR="00D16887" w:rsidRPr="00DA27B3">
        <w:rPr>
          <w:spacing w:val="-4"/>
          <w:sz w:val="28"/>
          <w:szCs w:val="28"/>
          <w:lang w:val="en-US"/>
        </w:rPr>
        <w:t>tự nguyện lựa chọn bán thông qua đấu giá</w:t>
      </w:r>
      <w:r w:rsidR="00814CC3" w:rsidRPr="00DA27B3">
        <w:rPr>
          <w:spacing w:val="-4"/>
          <w:sz w:val="28"/>
          <w:szCs w:val="28"/>
          <w:lang w:val="en-US"/>
        </w:rPr>
        <w:t xml:space="preserve"> (tài sản tự nguyện)</w:t>
      </w:r>
      <w:r w:rsidR="001A747E" w:rsidRPr="00DA27B3">
        <w:rPr>
          <w:spacing w:val="-4"/>
          <w:sz w:val="28"/>
          <w:szCs w:val="28"/>
          <w:lang w:val="en-US"/>
        </w:rPr>
        <w:t>; (</w:t>
      </w:r>
      <w:r w:rsidR="00D16887" w:rsidRPr="00DA27B3">
        <w:rPr>
          <w:spacing w:val="-4"/>
          <w:sz w:val="28"/>
          <w:szCs w:val="28"/>
          <w:lang w:val="en-US"/>
        </w:rPr>
        <w:t>iv</w:t>
      </w:r>
      <w:r w:rsidR="001A747E" w:rsidRPr="00DA27B3">
        <w:rPr>
          <w:spacing w:val="-4"/>
          <w:sz w:val="28"/>
          <w:szCs w:val="28"/>
          <w:lang w:val="en-US"/>
        </w:rPr>
        <w:t xml:space="preserve">) đẩy mạnh </w:t>
      </w:r>
      <w:r w:rsidR="00B72B18" w:rsidRPr="00DA27B3">
        <w:rPr>
          <w:spacing w:val="-4"/>
          <w:sz w:val="28"/>
          <w:szCs w:val="28"/>
          <w:lang w:val="en-US"/>
        </w:rPr>
        <w:t>ứng dụng công nghệ thông tin</w:t>
      </w:r>
      <w:r w:rsidR="00340324" w:rsidRPr="00DA27B3">
        <w:rPr>
          <w:spacing w:val="-4"/>
          <w:sz w:val="28"/>
          <w:szCs w:val="28"/>
          <w:lang w:val="en-US"/>
        </w:rPr>
        <w:t>,</w:t>
      </w:r>
      <w:r w:rsidR="00B72B18" w:rsidRPr="00DA27B3">
        <w:rPr>
          <w:spacing w:val="-4"/>
          <w:sz w:val="28"/>
          <w:szCs w:val="28"/>
          <w:lang w:val="en-US"/>
        </w:rPr>
        <w:t xml:space="preserve"> </w:t>
      </w:r>
      <w:r w:rsidR="00340324" w:rsidRPr="00DA27B3">
        <w:rPr>
          <w:spacing w:val="-4"/>
          <w:sz w:val="28"/>
          <w:szCs w:val="28"/>
          <w:lang w:val="en-US"/>
        </w:rPr>
        <w:t xml:space="preserve">chuyển đổi số </w:t>
      </w:r>
      <w:r w:rsidR="00F22DF1" w:rsidRPr="00DA27B3">
        <w:rPr>
          <w:spacing w:val="-4"/>
          <w:sz w:val="28"/>
          <w:szCs w:val="28"/>
          <w:lang w:val="en-US"/>
        </w:rPr>
        <w:t>trong hoạt động đấu giá nhằm tăng cường hiệu quả hoạt động đấu giá</w:t>
      </w:r>
      <w:r w:rsidRPr="00DA27B3">
        <w:rPr>
          <w:spacing w:val="-4"/>
          <w:sz w:val="28"/>
          <w:szCs w:val="28"/>
          <w:lang w:val="en-US"/>
        </w:rPr>
        <w:t>; (</w:t>
      </w:r>
      <w:r w:rsidR="005709CE" w:rsidRPr="00DA27B3">
        <w:rPr>
          <w:spacing w:val="-4"/>
          <w:sz w:val="28"/>
          <w:szCs w:val="28"/>
          <w:lang w:val="en-US"/>
        </w:rPr>
        <w:t>v</w:t>
      </w:r>
      <w:r w:rsidRPr="00DA27B3">
        <w:rPr>
          <w:spacing w:val="-4"/>
          <w:sz w:val="28"/>
          <w:szCs w:val="28"/>
          <w:lang w:val="en-US"/>
        </w:rPr>
        <w:t>)</w:t>
      </w:r>
      <w:r w:rsidR="005709CE" w:rsidRPr="00DA27B3">
        <w:rPr>
          <w:spacing w:val="-4"/>
          <w:sz w:val="28"/>
          <w:szCs w:val="28"/>
          <w:lang w:val="en-US"/>
        </w:rPr>
        <w:t xml:space="preserve"> các biện pháp phòng ngừa, xử lý các hành vi vi phạm</w:t>
      </w:r>
      <w:r w:rsidR="00F22DF1" w:rsidRPr="00DA27B3">
        <w:rPr>
          <w:spacing w:val="-4"/>
          <w:sz w:val="28"/>
          <w:szCs w:val="28"/>
          <w:lang w:val="en-US"/>
        </w:rPr>
        <w:t xml:space="preserve">, nâng cao trách nhiệm của </w:t>
      </w:r>
      <w:r w:rsidR="008B610C" w:rsidRPr="00DA27B3">
        <w:rPr>
          <w:spacing w:val="-4"/>
          <w:sz w:val="28"/>
          <w:szCs w:val="28"/>
          <w:lang w:val="en-US"/>
        </w:rPr>
        <w:t xml:space="preserve">cơ quan, tổ chức, cá nhân </w:t>
      </w:r>
      <w:r w:rsidR="00F22DF1" w:rsidRPr="00DA27B3">
        <w:rPr>
          <w:spacing w:val="-4"/>
          <w:sz w:val="28"/>
          <w:szCs w:val="28"/>
          <w:lang w:val="en-US"/>
        </w:rPr>
        <w:t>và tăng cường hiệu lực, hiệu quả quản lý nhà nước</w:t>
      </w:r>
      <w:r w:rsidR="00C80779" w:rsidRPr="00DA27B3">
        <w:rPr>
          <w:spacing w:val="-4"/>
          <w:sz w:val="28"/>
          <w:szCs w:val="28"/>
          <w:lang w:val="en-US"/>
        </w:rPr>
        <w:t xml:space="preserve"> về đấu giá tài sản</w:t>
      </w:r>
      <w:r w:rsidR="00F22DF1" w:rsidRPr="00DA27B3">
        <w:rPr>
          <w:spacing w:val="-4"/>
          <w:sz w:val="28"/>
          <w:szCs w:val="28"/>
          <w:lang w:val="en-US"/>
        </w:rPr>
        <w:t>.</w:t>
      </w:r>
    </w:p>
    <w:p w14:paraId="0EC116F0" w14:textId="334CE618" w:rsidR="0060751D" w:rsidRPr="00DA27B3" w:rsidRDefault="00F5310F"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z w:val="28"/>
          <w:szCs w:val="28"/>
        </w:rPr>
      </w:pPr>
      <w:r w:rsidRPr="00DA27B3">
        <w:rPr>
          <w:sz w:val="28"/>
          <w:szCs w:val="28"/>
        </w:rPr>
        <w:t xml:space="preserve">Đối tượng áp dụng của Luật </w:t>
      </w:r>
      <w:r w:rsidRPr="00DA27B3">
        <w:rPr>
          <w:sz w:val="28"/>
          <w:szCs w:val="28"/>
          <w:lang w:val="en-US"/>
        </w:rPr>
        <w:t>Đấu giá tài sản</w:t>
      </w:r>
      <w:r w:rsidR="000A4E29" w:rsidRPr="00DA27B3">
        <w:rPr>
          <w:sz w:val="28"/>
          <w:szCs w:val="28"/>
        </w:rPr>
        <w:t xml:space="preserve"> (sửa đổi) </w:t>
      </w:r>
      <w:r w:rsidR="00895B74" w:rsidRPr="00DA27B3">
        <w:rPr>
          <w:sz w:val="28"/>
          <w:szCs w:val="28"/>
          <w:lang w:val="en-US"/>
        </w:rPr>
        <w:t>bao gồm:</w:t>
      </w:r>
      <w:r w:rsidRPr="00DA27B3">
        <w:rPr>
          <w:sz w:val="28"/>
          <w:szCs w:val="28"/>
        </w:rPr>
        <w:t xml:space="preserve"> </w:t>
      </w:r>
      <w:r w:rsidRPr="00DA27B3">
        <w:rPr>
          <w:sz w:val="28"/>
          <w:szCs w:val="28"/>
          <w:lang w:val="en-US"/>
        </w:rPr>
        <w:t>đ</w:t>
      </w:r>
      <w:r w:rsidRPr="00DA27B3">
        <w:rPr>
          <w:sz w:val="28"/>
          <w:szCs w:val="28"/>
        </w:rPr>
        <w:t>ấu giá viên, tổ chức hành nghề đấu giá tài sản, Hội đồng đấu giá tài sản</w:t>
      </w:r>
      <w:r w:rsidRPr="00DA27B3">
        <w:rPr>
          <w:sz w:val="28"/>
          <w:szCs w:val="28"/>
          <w:lang w:val="en-US"/>
        </w:rPr>
        <w:t>; t</w:t>
      </w:r>
      <w:r w:rsidRPr="00DA27B3">
        <w:rPr>
          <w:sz w:val="28"/>
          <w:szCs w:val="28"/>
        </w:rPr>
        <w:t xml:space="preserve">ổ chức mà Nhà nước </w:t>
      </w:r>
      <w:r w:rsidRPr="00DA27B3">
        <w:rPr>
          <w:sz w:val="28"/>
          <w:szCs w:val="28"/>
        </w:rPr>
        <w:lastRenderedPageBreak/>
        <w:t>sở hữu 100% vốn điều lệ do Ngân hàng Nhà nước Việt Nam thành lập để xử lý nợ xấu của tổ chức tín d</w:t>
      </w:r>
      <w:r w:rsidR="00BE0B19" w:rsidRPr="00DA27B3">
        <w:rPr>
          <w:sz w:val="28"/>
          <w:szCs w:val="28"/>
        </w:rPr>
        <w:t xml:space="preserve">ụng; </w:t>
      </w:r>
      <w:r w:rsidR="00BE0B19" w:rsidRPr="00DA27B3">
        <w:rPr>
          <w:sz w:val="28"/>
          <w:szCs w:val="28"/>
          <w:lang w:val="en-US"/>
        </w:rPr>
        <w:t>n</w:t>
      </w:r>
      <w:r w:rsidRPr="00DA27B3">
        <w:rPr>
          <w:sz w:val="28"/>
          <w:szCs w:val="28"/>
        </w:rPr>
        <w:t>gười có tài sản đấu giá, người tham gia đấu giá, người trúng đấu giá,</w:t>
      </w:r>
      <w:r w:rsidR="00BE0B19" w:rsidRPr="00DA27B3">
        <w:rPr>
          <w:sz w:val="28"/>
          <w:szCs w:val="28"/>
        </w:rPr>
        <w:t xml:space="preserve"> người mua được tài sản đấu giá; </w:t>
      </w:r>
      <w:r w:rsidR="00BE0B19" w:rsidRPr="00DA27B3">
        <w:rPr>
          <w:sz w:val="28"/>
          <w:szCs w:val="28"/>
          <w:lang w:val="en-US"/>
        </w:rPr>
        <w:t>c</w:t>
      </w:r>
      <w:r w:rsidRPr="00DA27B3">
        <w:rPr>
          <w:sz w:val="28"/>
          <w:szCs w:val="28"/>
        </w:rPr>
        <w:t>á nhân, tổ chức khác có liên quan đến hoạt động đấu giá tài sản.</w:t>
      </w:r>
    </w:p>
    <w:p w14:paraId="282407E7" w14:textId="094FF2F3" w:rsidR="00895B74" w:rsidRPr="00DA27B3" w:rsidRDefault="00895B74"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sz w:val="28"/>
          <w:szCs w:val="28"/>
          <w:lang w:val="en-US"/>
        </w:rPr>
      </w:pPr>
      <w:r w:rsidRPr="00DA27B3">
        <w:rPr>
          <w:b/>
          <w:sz w:val="28"/>
          <w:szCs w:val="28"/>
          <w:lang w:val="en-US"/>
        </w:rPr>
        <w:t>2. Bố cục của dự thảo Luật</w:t>
      </w:r>
    </w:p>
    <w:p w14:paraId="5B28196F" w14:textId="636EBE8B" w:rsidR="00895B74" w:rsidRPr="00DA27B3" w:rsidRDefault="00895B74"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z w:val="28"/>
          <w:szCs w:val="28"/>
          <w:lang w:val="en-US"/>
        </w:rPr>
      </w:pPr>
      <w:r w:rsidRPr="00DA27B3">
        <w:rPr>
          <w:sz w:val="28"/>
          <w:szCs w:val="28"/>
          <w:lang w:val="en-US"/>
        </w:rPr>
        <w:t>Dự thảo Luật Đấu giá tài sản (sửa đổi) gồm 07 chương, 70 điều, cụ thể như sau:</w:t>
      </w:r>
    </w:p>
    <w:p w14:paraId="29314E4A" w14:textId="46426C1D" w:rsidR="00895B74" w:rsidRPr="00DA27B3" w:rsidRDefault="00895B74"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color w:val="000000" w:themeColor="text1"/>
          <w:sz w:val="28"/>
          <w:szCs w:val="28"/>
          <w:lang w:val="de-DE"/>
        </w:rPr>
      </w:pPr>
      <w:r w:rsidRPr="00DA27B3">
        <w:rPr>
          <w:sz w:val="28"/>
          <w:szCs w:val="28"/>
          <w:lang w:val="en-US"/>
        </w:rPr>
        <w:t>- Chương I. Những quy định chung, gồm 10 Điều (từ Điều 1 đến Điều 10):</w:t>
      </w:r>
      <w:r w:rsidR="000626F8" w:rsidRPr="00DA27B3">
        <w:rPr>
          <w:sz w:val="28"/>
          <w:szCs w:val="28"/>
          <w:lang w:val="en-US"/>
        </w:rPr>
        <w:t xml:space="preserve"> các nội dung chính về p</w:t>
      </w:r>
      <w:r w:rsidRPr="00DA27B3">
        <w:rPr>
          <w:sz w:val="28"/>
          <w:szCs w:val="28"/>
          <w:lang w:val="en-US"/>
        </w:rPr>
        <w:t>hạm vi điều chỉnh</w:t>
      </w:r>
      <w:r w:rsidR="000626F8" w:rsidRPr="00DA27B3">
        <w:rPr>
          <w:sz w:val="28"/>
          <w:szCs w:val="28"/>
          <w:lang w:val="en-US"/>
        </w:rPr>
        <w:t>. đ</w:t>
      </w:r>
      <w:r w:rsidRPr="00DA27B3">
        <w:rPr>
          <w:sz w:val="28"/>
          <w:szCs w:val="28"/>
          <w:lang w:val="en-US"/>
        </w:rPr>
        <w:t>ối tượng áp dụng</w:t>
      </w:r>
      <w:r w:rsidR="000626F8" w:rsidRPr="00DA27B3">
        <w:rPr>
          <w:sz w:val="28"/>
          <w:szCs w:val="28"/>
          <w:lang w:val="en-US"/>
        </w:rPr>
        <w:t>, á</w:t>
      </w:r>
      <w:r w:rsidRPr="00DA27B3">
        <w:rPr>
          <w:color w:val="000000" w:themeColor="text1"/>
          <w:sz w:val="28"/>
          <w:szCs w:val="28"/>
          <w:lang w:val="de-DE"/>
        </w:rPr>
        <w:t>p dụng Luật Đấu giá tài sản và quy định về trình tự, thủ tục đấu giá tài sản tại các luật khác</w:t>
      </w:r>
      <w:r w:rsidR="000626F8" w:rsidRPr="00DA27B3">
        <w:rPr>
          <w:color w:val="000000" w:themeColor="text1"/>
          <w:sz w:val="28"/>
          <w:szCs w:val="28"/>
          <w:lang w:val="de-DE"/>
        </w:rPr>
        <w:t>,</w:t>
      </w:r>
      <w:r w:rsidRPr="00DA27B3">
        <w:rPr>
          <w:color w:val="000000" w:themeColor="text1"/>
          <w:sz w:val="28"/>
          <w:szCs w:val="28"/>
          <w:lang w:val="de-DE"/>
        </w:rPr>
        <w:t xml:space="preserve"> </w:t>
      </w:r>
      <w:r w:rsidR="000626F8" w:rsidRPr="00DA27B3">
        <w:rPr>
          <w:color w:val="000000" w:themeColor="text1"/>
          <w:sz w:val="28"/>
          <w:szCs w:val="28"/>
          <w:lang w:val="de-DE"/>
        </w:rPr>
        <w:t>t</w:t>
      </w:r>
      <w:r w:rsidRPr="00DA27B3">
        <w:rPr>
          <w:color w:val="000000" w:themeColor="text1"/>
          <w:sz w:val="28"/>
          <w:szCs w:val="28"/>
          <w:lang w:val="de-DE"/>
        </w:rPr>
        <w:t>ài sản đấu giá</w:t>
      </w:r>
      <w:r w:rsidR="000626F8" w:rsidRPr="00DA27B3">
        <w:rPr>
          <w:color w:val="000000" w:themeColor="text1"/>
          <w:sz w:val="28"/>
          <w:szCs w:val="28"/>
          <w:lang w:val="de-DE"/>
        </w:rPr>
        <w:t>, n</w:t>
      </w:r>
      <w:r w:rsidRPr="00DA27B3">
        <w:rPr>
          <w:color w:val="000000" w:themeColor="text1"/>
          <w:sz w:val="28"/>
          <w:szCs w:val="28"/>
          <w:lang w:val="de-DE"/>
        </w:rPr>
        <w:t>guyên tắc đấu giá tài sản</w:t>
      </w:r>
      <w:r w:rsidR="000626F8" w:rsidRPr="00DA27B3">
        <w:rPr>
          <w:color w:val="000000" w:themeColor="text1"/>
          <w:sz w:val="28"/>
          <w:szCs w:val="28"/>
          <w:lang w:val="de-DE"/>
        </w:rPr>
        <w:t>,</w:t>
      </w:r>
      <w:r w:rsidRPr="00DA27B3">
        <w:rPr>
          <w:color w:val="000000" w:themeColor="text1"/>
          <w:sz w:val="28"/>
          <w:szCs w:val="28"/>
          <w:lang w:val="de-DE"/>
        </w:rPr>
        <w:t xml:space="preserve"> </w:t>
      </w:r>
      <w:r w:rsidR="000626F8" w:rsidRPr="00DA27B3">
        <w:rPr>
          <w:color w:val="000000" w:themeColor="text1"/>
          <w:spacing w:val="-6"/>
          <w:sz w:val="28"/>
          <w:szCs w:val="28"/>
          <w:lang w:val="de-DE"/>
        </w:rPr>
        <w:t>g</w:t>
      </w:r>
      <w:r w:rsidRPr="00DA27B3">
        <w:rPr>
          <w:bCs/>
          <w:color w:val="000000" w:themeColor="text1"/>
          <w:sz w:val="28"/>
          <w:szCs w:val="28"/>
        </w:rPr>
        <w:t>iá khởi điểm, giám định tài sản đấu giá</w:t>
      </w:r>
      <w:r w:rsidR="000626F8" w:rsidRPr="00DA27B3">
        <w:rPr>
          <w:bCs/>
          <w:color w:val="000000" w:themeColor="text1"/>
          <w:sz w:val="28"/>
          <w:szCs w:val="28"/>
          <w:lang w:val="en-US"/>
        </w:rPr>
        <w:t>, t</w:t>
      </w:r>
      <w:r w:rsidRPr="00DA27B3">
        <w:rPr>
          <w:color w:val="000000" w:themeColor="text1"/>
          <w:sz w:val="28"/>
          <w:szCs w:val="28"/>
          <w:lang w:val="de-DE"/>
        </w:rPr>
        <w:t>rách nhiệm quản lý nhà nước về đấu giá tài sản</w:t>
      </w:r>
      <w:r w:rsidR="000626F8" w:rsidRPr="00DA27B3">
        <w:rPr>
          <w:color w:val="000000" w:themeColor="text1"/>
          <w:sz w:val="28"/>
          <w:szCs w:val="28"/>
          <w:lang w:val="de-DE"/>
        </w:rPr>
        <w:t>, c</w:t>
      </w:r>
      <w:r w:rsidRPr="00DA27B3">
        <w:rPr>
          <w:color w:val="000000" w:themeColor="text1"/>
          <w:sz w:val="28"/>
          <w:szCs w:val="28"/>
          <w:lang w:val="de-DE"/>
        </w:rPr>
        <w:t>ác h</w:t>
      </w:r>
      <w:r w:rsidR="00A052B9" w:rsidRPr="00DA27B3">
        <w:rPr>
          <w:color w:val="000000" w:themeColor="text1"/>
          <w:sz w:val="28"/>
          <w:szCs w:val="28"/>
          <w:lang w:val="de-DE"/>
        </w:rPr>
        <w:t>ành vi bị nghiêm cấm.</w:t>
      </w:r>
    </w:p>
    <w:p w14:paraId="7B49E5F2" w14:textId="1049B947" w:rsidR="00A052B9" w:rsidRPr="00DA27B3" w:rsidRDefault="00A052B9"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color w:val="000000" w:themeColor="text1"/>
          <w:sz w:val="28"/>
          <w:szCs w:val="28"/>
          <w:lang w:val="de-DE"/>
        </w:rPr>
      </w:pPr>
      <w:r w:rsidRPr="00DA27B3">
        <w:rPr>
          <w:color w:val="000000" w:themeColor="text1"/>
          <w:sz w:val="28"/>
          <w:szCs w:val="28"/>
          <w:lang w:val="de-DE"/>
        </w:rPr>
        <w:t xml:space="preserve">- Chương II. Đấu giá viên, tổ chức hành nghề đấu giá tài sản, gồm 11 Điều (từ Điều 11 đến Điều 22): </w:t>
      </w:r>
      <w:r w:rsidR="000626F8" w:rsidRPr="00DA27B3">
        <w:rPr>
          <w:sz w:val="28"/>
          <w:szCs w:val="28"/>
          <w:lang w:val="en-US"/>
        </w:rPr>
        <w:t>các nội dung chính về</w:t>
      </w:r>
      <w:r w:rsidR="000626F8" w:rsidRPr="00DA27B3">
        <w:rPr>
          <w:color w:val="000000" w:themeColor="text1"/>
          <w:sz w:val="28"/>
          <w:szCs w:val="28"/>
          <w:lang w:val="de-DE"/>
        </w:rPr>
        <w:t xml:space="preserve"> t</w:t>
      </w:r>
      <w:r w:rsidR="00895B74" w:rsidRPr="00DA27B3">
        <w:rPr>
          <w:color w:val="000000" w:themeColor="text1"/>
          <w:sz w:val="28"/>
          <w:szCs w:val="28"/>
          <w:lang w:val="de-DE"/>
        </w:rPr>
        <w:t>iêu chuẩn đấu giá viên</w:t>
      </w:r>
      <w:r w:rsidR="000626F8" w:rsidRPr="00DA27B3">
        <w:rPr>
          <w:color w:val="000000" w:themeColor="text1"/>
          <w:sz w:val="28"/>
          <w:szCs w:val="28"/>
          <w:lang w:val="de-DE"/>
        </w:rPr>
        <w:t>, đ</w:t>
      </w:r>
      <w:r w:rsidR="00895B74" w:rsidRPr="00DA27B3">
        <w:rPr>
          <w:color w:val="000000" w:themeColor="text1"/>
          <w:sz w:val="28"/>
          <w:szCs w:val="28"/>
          <w:lang w:val="de-DE"/>
        </w:rPr>
        <w:t>ào tạo</w:t>
      </w:r>
      <w:r w:rsidR="000626F8" w:rsidRPr="00DA27B3">
        <w:rPr>
          <w:color w:val="000000" w:themeColor="text1"/>
          <w:sz w:val="28"/>
          <w:szCs w:val="28"/>
          <w:lang w:val="de-DE"/>
        </w:rPr>
        <w:t>, tập sự</w:t>
      </w:r>
      <w:r w:rsidR="00895B74" w:rsidRPr="00DA27B3">
        <w:rPr>
          <w:color w:val="000000" w:themeColor="text1"/>
          <w:sz w:val="28"/>
          <w:szCs w:val="28"/>
          <w:lang w:val="de-DE"/>
        </w:rPr>
        <w:t xml:space="preserve"> nghề đấu giá</w:t>
      </w:r>
      <w:r w:rsidR="000626F8" w:rsidRPr="00DA27B3">
        <w:rPr>
          <w:color w:val="000000" w:themeColor="text1"/>
          <w:sz w:val="28"/>
          <w:szCs w:val="28"/>
          <w:lang w:val="de-DE"/>
        </w:rPr>
        <w:t>,</w:t>
      </w:r>
      <w:r w:rsidRPr="00DA27B3">
        <w:rPr>
          <w:color w:val="000000" w:themeColor="text1"/>
          <w:sz w:val="28"/>
          <w:szCs w:val="28"/>
          <w:lang w:val="de-DE"/>
        </w:rPr>
        <w:t xml:space="preserve"> </w:t>
      </w:r>
      <w:r w:rsidR="000626F8" w:rsidRPr="00DA27B3">
        <w:rPr>
          <w:color w:val="000000" w:themeColor="text1"/>
          <w:sz w:val="28"/>
          <w:szCs w:val="28"/>
          <w:lang w:val="de-DE"/>
        </w:rPr>
        <w:t>c</w:t>
      </w:r>
      <w:r w:rsidR="00895B74" w:rsidRPr="00DA27B3">
        <w:rPr>
          <w:color w:val="000000" w:themeColor="text1"/>
          <w:sz w:val="28"/>
          <w:szCs w:val="28"/>
          <w:lang w:val="de-DE"/>
        </w:rPr>
        <w:t>ấp, cấp lại, thu hồi Chứng chỉ hành nghề đấu giá</w:t>
      </w:r>
      <w:r w:rsidRPr="00DA27B3">
        <w:rPr>
          <w:color w:val="000000" w:themeColor="text1"/>
          <w:sz w:val="28"/>
          <w:szCs w:val="28"/>
          <w:lang w:val="de-DE"/>
        </w:rPr>
        <w:t xml:space="preserve">; </w:t>
      </w:r>
      <w:r w:rsidR="000626F8" w:rsidRPr="00DA27B3">
        <w:rPr>
          <w:color w:val="000000" w:themeColor="text1"/>
          <w:sz w:val="28"/>
          <w:szCs w:val="28"/>
          <w:lang w:val="de-DE"/>
        </w:rPr>
        <w:t>t</w:t>
      </w:r>
      <w:r w:rsidRPr="00DA27B3">
        <w:rPr>
          <w:color w:val="000000" w:themeColor="text1"/>
          <w:sz w:val="28"/>
          <w:szCs w:val="28"/>
          <w:lang w:val="de-DE"/>
        </w:rPr>
        <w:t>rung tâm dịch vụ đấu giá tài sản</w:t>
      </w:r>
      <w:r w:rsidR="000626F8" w:rsidRPr="00DA27B3">
        <w:rPr>
          <w:color w:val="000000" w:themeColor="text1"/>
          <w:sz w:val="28"/>
          <w:szCs w:val="28"/>
          <w:lang w:val="de-DE"/>
        </w:rPr>
        <w:t>, d</w:t>
      </w:r>
      <w:r w:rsidRPr="00DA27B3">
        <w:rPr>
          <w:color w:val="000000" w:themeColor="text1"/>
          <w:sz w:val="28"/>
          <w:szCs w:val="28"/>
          <w:lang w:val="de-DE"/>
        </w:rPr>
        <w:t>oanh nghiệp đấu giá tài sản</w:t>
      </w:r>
      <w:r w:rsidR="000626F8" w:rsidRPr="00DA27B3">
        <w:rPr>
          <w:color w:val="000000" w:themeColor="text1"/>
          <w:sz w:val="28"/>
          <w:szCs w:val="28"/>
          <w:lang w:val="de-DE"/>
        </w:rPr>
        <w:t>, q</w:t>
      </w:r>
      <w:r w:rsidRPr="00DA27B3">
        <w:rPr>
          <w:color w:val="000000" w:themeColor="text1"/>
          <w:sz w:val="28"/>
          <w:szCs w:val="28"/>
          <w:lang w:val="de-DE"/>
        </w:rPr>
        <w:t>uyền và nghĩa vụ của tổ chức hành nghề đấu giá tài sản.</w:t>
      </w:r>
    </w:p>
    <w:p w14:paraId="2CF35F5E" w14:textId="14437A6C" w:rsidR="00895B74" w:rsidRPr="00DA27B3" w:rsidRDefault="00A052B9"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color w:val="000000" w:themeColor="text1"/>
          <w:sz w:val="28"/>
          <w:szCs w:val="28"/>
          <w:lang w:val="en-US"/>
        </w:rPr>
      </w:pPr>
      <w:r w:rsidRPr="00DA27B3">
        <w:rPr>
          <w:color w:val="000000" w:themeColor="text1"/>
          <w:sz w:val="28"/>
          <w:szCs w:val="28"/>
          <w:lang w:val="de-DE"/>
        </w:rPr>
        <w:t xml:space="preserve">- Chương III. Trình tự, thủ tục đấu giá tài sản mà pháp luật quy định phải đấu giá, gồm 31 Điều (từ Điều 23 đến Điều 54): </w:t>
      </w:r>
      <w:r w:rsidR="000626F8" w:rsidRPr="00DA27B3">
        <w:rPr>
          <w:color w:val="000000" w:themeColor="text1"/>
          <w:sz w:val="28"/>
          <w:szCs w:val="28"/>
          <w:lang w:val="de-DE"/>
        </w:rPr>
        <w:t>các nội dung chính về l</w:t>
      </w:r>
      <w:r w:rsidR="00895B74" w:rsidRPr="00DA27B3">
        <w:rPr>
          <w:color w:val="000000" w:themeColor="text1"/>
          <w:sz w:val="28"/>
          <w:szCs w:val="28"/>
          <w:lang w:val="de-DE"/>
        </w:rPr>
        <w:t>ựa chọn tổ chức hành nghề đấu giá tài sản</w:t>
      </w:r>
      <w:r w:rsidR="000626F8" w:rsidRPr="00DA27B3">
        <w:rPr>
          <w:color w:val="000000" w:themeColor="text1"/>
          <w:sz w:val="28"/>
          <w:szCs w:val="28"/>
          <w:lang w:val="de-DE"/>
        </w:rPr>
        <w:t>, n</w:t>
      </w:r>
      <w:r w:rsidR="00895B74" w:rsidRPr="00DA27B3">
        <w:rPr>
          <w:color w:val="000000" w:themeColor="text1"/>
          <w:sz w:val="28"/>
          <w:szCs w:val="28"/>
          <w:lang w:val="de-DE"/>
        </w:rPr>
        <w:t>iêm yết</w:t>
      </w:r>
      <w:r w:rsidRPr="00DA27B3">
        <w:rPr>
          <w:color w:val="000000" w:themeColor="text1"/>
          <w:sz w:val="28"/>
          <w:szCs w:val="28"/>
          <w:lang w:val="de-DE"/>
        </w:rPr>
        <w:t>, t</w:t>
      </w:r>
      <w:r w:rsidR="00895B74" w:rsidRPr="00DA27B3">
        <w:rPr>
          <w:color w:val="000000" w:themeColor="text1"/>
          <w:sz w:val="28"/>
          <w:szCs w:val="28"/>
          <w:lang w:val="de-DE"/>
        </w:rPr>
        <w:t>hông b</w:t>
      </w:r>
      <w:r w:rsidR="000626F8" w:rsidRPr="00DA27B3">
        <w:rPr>
          <w:color w:val="000000" w:themeColor="text1"/>
          <w:sz w:val="28"/>
          <w:szCs w:val="28"/>
          <w:lang w:val="de-DE"/>
        </w:rPr>
        <w:t>áo công khai việc đấu giá, đ</w:t>
      </w:r>
      <w:r w:rsidR="00895B74" w:rsidRPr="00DA27B3">
        <w:rPr>
          <w:color w:val="000000" w:themeColor="text1"/>
          <w:sz w:val="28"/>
          <w:szCs w:val="28"/>
          <w:lang w:val="de-DE"/>
        </w:rPr>
        <w:t>ăng ký tham gia đấu giá</w:t>
      </w:r>
      <w:r w:rsidR="000626F8" w:rsidRPr="00DA27B3">
        <w:rPr>
          <w:color w:val="000000" w:themeColor="text1"/>
          <w:sz w:val="28"/>
          <w:szCs w:val="28"/>
          <w:lang w:val="de-DE"/>
        </w:rPr>
        <w:t>, t</w:t>
      </w:r>
      <w:r w:rsidR="00895B74" w:rsidRPr="00DA27B3">
        <w:rPr>
          <w:color w:val="000000" w:themeColor="text1"/>
          <w:sz w:val="28"/>
          <w:szCs w:val="28"/>
          <w:lang w:val="de-DE"/>
        </w:rPr>
        <w:t>iền đặt trước và xử lý tiền đặt trước</w:t>
      </w:r>
      <w:r w:rsidR="000626F8" w:rsidRPr="00DA27B3">
        <w:rPr>
          <w:color w:val="000000" w:themeColor="text1"/>
          <w:sz w:val="28"/>
          <w:szCs w:val="28"/>
          <w:lang w:val="de-DE"/>
        </w:rPr>
        <w:t>, h</w:t>
      </w:r>
      <w:r w:rsidR="00895B74" w:rsidRPr="00DA27B3">
        <w:rPr>
          <w:color w:val="000000" w:themeColor="text1"/>
          <w:sz w:val="28"/>
          <w:szCs w:val="28"/>
          <w:lang w:val="de-DE"/>
        </w:rPr>
        <w:t>ình thức đấu giá, phương thức đấu giá</w:t>
      </w:r>
      <w:r w:rsidR="000626F8" w:rsidRPr="00DA27B3">
        <w:rPr>
          <w:color w:val="000000" w:themeColor="text1"/>
          <w:sz w:val="28"/>
          <w:szCs w:val="28"/>
          <w:lang w:val="de-DE"/>
        </w:rPr>
        <w:t>, b</w:t>
      </w:r>
      <w:r w:rsidR="00895B74" w:rsidRPr="00DA27B3">
        <w:rPr>
          <w:color w:val="000000" w:themeColor="text1"/>
          <w:sz w:val="28"/>
          <w:szCs w:val="28"/>
          <w:lang w:val="de-DE"/>
        </w:rPr>
        <w:t>iên bản đấu giá</w:t>
      </w:r>
      <w:r w:rsidR="000626F8" w:rsidRPr="00DA27B3">
        <w:rPr>
          <w:color w:val="000000" w:themeColor="text1"/>
          <w:sz w:val="28"/>
          <w:szCs w:val="28"/>
          <w:lang w:val="de-DE"/>
        </w:rPr>
        <w:t>, t</w:t>
      </w:r>
      <w:r w:rsidR="00895B74" w:rsidRPr="00DA27B3">
        <w:rPr>
          <w:color w:val="000000" w:themeColor="text1"/>
          <w:sz w:val="28"/>
          <w:szCs w:val="28"/>
          <w:lang w:val="de-DE"/>
        </w:rPr>
        <w:t>hông báo kết quả đấu giá, chuyển hồ sơ cuộc đấu giá</w:t>
      </w:r>
      <w:r w:rsidR="000626F8" w:rsidRPr="00DA27B3">
        <w:rPr>
          <w:color w:val="000000" w:themeColor="text1"/>
          <w:sz w:val="28"/>
          <w:szCs w:val="28"/>
          <w:lang w:val="de-DE"/>
        </w:rPr>
        <w:t xml:space="preserve">, </w:t>
      </w:r>
      <w:r w:rsidR="00895B74" w:rsidRPr="00DA27B3">
        <w:rPr>
          <w:color w:val="000000" w:themeColor="text1"/>
          <w:spacing w:val="-4"/>
          <w:sz w:val="28"/>
          <w:szCs w:val="28"/>
          <w:lang w:val="de-DE"/>
        </w:rPr>
        <w:t>Hợp đồng mua bán tài sản đấu giá, phê duyệt kết quả đấu giá tài sản</w:t>
      </w:r>
      <w:r w:rsidR="000626F8" w:rsidRPr="00DA27B3">
        <w:rPr>
          <w:color w:val="000000" w:themeColor="text1"/>
          <w:spacing w:val="-4"/>
          <w:sz w:val="28"/>
          <w:szCs w:val="28"/>
          <w:lang w:val="de-DE"/>
        </w:rPr>
        <w:t>, q</w:t>
      </w:r>
      <w:r w:rsidR="00895B74" w:rsidRPr="00DA27B3">
        <w:rPr>
          <w:color w:val="000000" w:themeColor="text1"/>
          <w:sz w:val="28"/>
          <w:szCs w:val="28"/>
          <w:lang w:val="de-DE"/>
        </w:rPr>
        <w:t>uyền và nghĩa vụ của người có tài sản đấu giá</w:t>
      </w:r>
      <w:r w:rsidR="003A62B6" w:rsidRPr="00DA27B3">
        <w:rPr>
          <w:color w:val="000000" w:themeColor="text1"/>
          <w:sz w:val="28"/>
          <w:szCs w:val="28"/>
          <w:lang w:val="de-DE"/>
        </w:rPr>
        <w:t xml:space="preserve">, </w:t>
      </w:r>
      <w:r w:rsidR="00895B74" w:rsidRPr="00DA27B3">
        <w:rPr>
          <w:color w:val="000000" w:themeColor="text1"/>
          <w:spacing w:val="-4"/>
          <w:sz w:val="28"/>
          <w:szCs w:val="28"/>
          <w:lang w:val="de-DE"/>
        </w:rPr>
        <w:t>người người trúng đấu giá</w:t>
      </w:r>
      <w:r w:rsidR="000626F8" w:rsidRPr="00DA27B3">
        <w:rPr>
          <w:color w:val="000000" w:themeColor="text1"/>
          <w:spacing w:val="-4"/>
          <w:sz w:val="28"/>
          <w:szCs w:val="28"/>
          <w:lang w:val="de-DE"/>
        </w:rPr>
        <w:t>, l</w:t>
      </w:r>
      <w:r w:rsidR="00895B74" w:rsidRPr="00DA27B3">
        <w:rPr>
          <w:bCs/>
          <w:color w:val="000000" w:themeColor="text1"/>
          <w:sz w:val="28"/>
          <w:szCs w:val="28"/>
          <w:shd w:val="clear" w:color="auto" w:fill="FFFFFF"/>
          <w:lang w:val="eu-ES"/>
        </w:rPr>
        <w:t>ưu trữ hồ sơ</w:t>
      </w:r>
      <w:r w:rsidR="003A62B6" w:rsidRPr="00DA27B3">
        <w:rPr>
          <w:color w:val="000000" w:themeColor="text1"/>
          <w:sz w:val="28"/>
          <w:szCs w:val="28"/>
        </w:rPr>
        <w:t xml:space="preserve">; </w:t>
      </w:r>
      <w:r w:rsidR="00895B74" w:rsidRPr="00DA27B3">
        <w:rPr>
          <w:bCs/>
          <w:color w:val="000000" w:themeColor="text1"/>
          <w:sz w:val="28"/>
          <w:szCs w:val="28"/>
        </w:rPr>
        <w:t>Hội đồng đấu giá tài sản</w:t>
      </w:r>
      <w:r w:rsidR="003A62B6" w:rsidRPr="00DA27B3">
        <w:rPr>
          <w:bCs/>
          <w:color w:val="000000" w:themeColor="text1"/>
          <w:sz w:val="28"/>
          <w:szCs w:val="28"/>
          <w:lang w:val="en-US"/>
        </w:rPr>
        <w:t xml:space="preserve">; </w:t>
      </w:r>
      <w:r w:rsidR="00895B74" w:rsidRPr="00DA27B3">
        <w:rPr>
          <w:color w:val="000000" w:themeColor="text1"/>
          <w:sz w:val="28"/>
          <w:szCs w:val="28"/>
        </w:rPr>
        <w:t>Đấu giá nợ xấu và tài sản bảo đảm của khoản nợ xấu</w:t>
      </w:r>
      <w:r w:rsidR="003A62B6" w:rsidRPr="00DA27B3">
        <w:rPr>
          <w:color w:val="000000" w:themeColor="text1"/>
          <w:sz w:val="28"/>
          <w:szCs w:val="28"/>
          <w:lang w:val="en-US"/>
        </w:rPr>
        <w:t>.</w:t>
      </w:r>
    </w:p>
    <w:p w14:paraId="2AE8D450" w14:textId="3543C0B7" w:rsidR="003A62B6" w:rsidRPr="00DA27B3" w:rsidRDefault="003A62B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color w:val="000000" w:themeColor="text1"/>
          <w:spacing w:val="-2"/>
          <w:sz w:val="28"/>
          <w:szCs w:val="28"/>
          <w:lang w:val="de-DE"/>
        </w:rPr>
      </w:pPr>
      <w:r w:rsidRPr="00DA27B3">
        <w:rPr>
          <w:color w:val="000000" w:themeColor="text1"/>
          <w:sz w:val="28"/>
          <w:szCs w:val="28"/>
          <w:lang w:val="en-US"/>
        </w:rPr>
        <w:t xml:space="preserve">- Chương IV. Trình tự, thủ tục đấu giá tài sản thuộc sở hữu của cá nhân, tổ chức tự nguyên lựa chọn bán thông qua đấu giá, gồm 05 Điều (từ Điều 55 đến Điều 59): </w:t>
      </w:r>
      <w:r w:rsidR="00895B74" w:rsidRPr="00DA27B3">
        <w:rPr>
          <w:color w:val="000000" w:themeColor="text1"/>
          <w:sz w:val="28"/>
          <w:szCs w:val="28"/>
          <w:lang w:val="de-DE"/>
        </w:rPr>
        <w:t>Hợp đồng dịch vụ đấu giá tài sản</w:t>
      </w:r>
      <w:r w:rsidRPr="00DA27B3">
        <w:rPr>
          <w:color w:val="000000" w:themeColor="text1"/>
          <w:sz w:val="28"/>
          <w:szCs w:val="28"/>
          <w:lang w:val="en-US"/>
        </w:rPr>
        <w:t xml:space="preserve">; </w:t>
      </w:r>
      <w:r w:rsidR="00895B74" w:rsidRPr="00DA27B3">
        <w:rPr>
          <w:color w:val="000000" w:themeColor="text1"/>
          <w:sz w:val="28"/>
          <w:szCs w:val="28"/>
          <w:lang w:val="de-DE"/>
        </w:rPr>
        <w:t>Trình tự, thủ tục đấu giá tài sản tự nguyện</w:t>
      </w:r>
      <w:r w:rsidRPr="00DA27B3">
        <w:rPr>
          <w:color w:val="000000" w:themeColor="text1"/>
          <w:sz w:val="28"/>
          <w:szCs w:val="28"/>
          <w:lang w:val="de-DE"/>
        </w:rPr>
        <w:t xml:space="preserve">; </w:t>
      </w:r>
      <w:r w:rsidR="00895B74" w:rsidRPr="00DA27B3">
        <w:rPr>
          <w:color w:val="000000" w:themeColor="text1"/>
          <w:sz w:val="28"/>
          <w:szCs w:val="28"/>
          <w:lang w:val="de-DE"/>
        </w:rPr>
        <w:t>Quyền và nghĩa vụ của ngư</w:t>
      </w:r>
      <w:r w:rsidRPr="00DA27B3">
        <w:rPr>
          <w:color w:val="000000" w:themeColor="text1"/>
          <w:sz w:val="28"/>
          <w:szCs w:val="28"/>
          <w:lang w:val="de-DE"/>
        </w:rPr>
        <w:t xml:space="preserve">ời có tài sản đấu giá; </w:t>
      </w:r>
      <w:r w:rsidR="00895B74" w:rsidRPr="00DA27B3">
        <w:rPr>
          <w:color w:val="000000" w:themeColor="text1"/>
          <w:spacing w:val="-2"/>
          <w:sz w:val="28"/>
          <w:szCs w:val="28"/>
          <w:lang w:val="de-DE"/>
        </w:rPr>
        <w:t>Quyền và nghĩa vụ của tổ chức hành nghề đấu giá tài sản</w:t>
      </w:r>
      <w:r w:rsidRPr="00DA27B3">
        <w:rPr>
          <w:color w:val="000000" w:themeColor="text1"/>
          <w:sz w:val="28"/>
          <w:szCs w:val="28"/>
          <w:lang w:val="de-DE"/>
        </w:rPr>
        <w:t xml:space="preserve">; </w:t>
      </w:r>
      <w:r w:rsidR="00895B74" w:rsidRPr="00DA27B3">
        <w:rPr>
          <w:color w:val="000000" w:themeColor="text1"/>
          <w:spacing w:val="-2"/>
          <w:sz w:val="28"/>
          <w:szCs w:val="28"/>
          <w:lang w:val="de-DE"/>
        </w:rPr>
        <w:t>Quyền và nghĩa vụ của ng</w:t>
      </w:r>
      <w:r w:rsidRPr="00DA27B3">
        <w:rPr>
          <w:color w:val="000000" w:themeColor="text1"/>
          <w:spacing w:val="-2"/>
          <w:sz w:val="28"/>
          <w:szCs w:val="28"/>
          <w:lang w:val="de-DE"/>
        </w:rPr>
        <w:t>ười người trúng đấu giá tài sản.</w:t>
      </w:r>
    </w:p>
    <w:p w14:paraId="4ADB71B6" w14:textId="63C666B1" w:rsidR="00895B74" w:rsidRPr="00DA27B3" w:rsidRDefault="003A62B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color w:val="000000" w:themeColor="text1"/>
          <w:sz w:val="28"/>
          <w:szCs w:val="28"/>
        </w:rPr>
      </w:pPr>
      <w:r w:rsidRPr="00DA27B3">
        <w:rPr>
          <w:color w:val="000000" w:themeColor="text1"/>
          <w:spacing w:val="-2"/>
          <w:sz w:val="28"/>
          <w:szCs w:val="28"/>
          <w:lang w:val="de-DE"/>
        </w:rPr>
        <w:t>- Chương V. Giá dịch vụ đấu giá, chi phí đấu g</w:t>
      </w:r>
      <w:r w:rsidR="000626F8" w:rsidRPr="00DA27B3">
        <w:rPr>
          <w:color w:val="000000" w:themeColor="text1"/>
          <w:spacing w:val="-2"/>
          <w:sz w:val="28"/>
          <w:szCs w:val="28"/>
          <w:lang w:val="de-DE"/>
        </w:rPr>
        <w:t>iá tài sản, gồm 02 Điều (Điều 60 và Điều 61</w:t>
      </w:r>
      <w:r w:rsidRPr="00DA27B3">
        <w:rPr>
          <w:color w:val="000000" w:themeColor="text1"/>
          <w:spacing w:val="-2"/>
          <w:sz w:val="28"/>
          <w:szCs w:val="28"/>
          <w:lang w:val="de-DE"/>
        </w:rPr>
        <w:t xml:space="preserve">): </w:t>
      </w:r>
      <w:r w:rsidRPr="00DA27B3">
        <w:rPr>
          <w:color w:val="000000" w:themeColor="text1"/>
          <w:sz w:val="28"/>
          <w:szCs w:val="28"/>
          <w:lang w:val="de-DE"/>
        </w:rPr>
        <w:t>G</w:t>
      </w:r>
      <w:r w:rsidR="00895B74" w:rsidRPr="00DA27B3">
        <w:rPr>
          <w:color w:val="000000" w:themeColor="text1"/>
          <w:sz w:val="28"/>
          <w:szCs w:val="28"/>
        </w:rPr>
        <w:t>iá</w:t>
      </w:r>
      <w:r w:rsidR="00895B74" w:rsidRPr="00DA27B3">
        <w:rPr>
          <w:bCs/>
          <w:color w:val="000000" w:themeColor="text1"/>
          <w:sz w:val="28"/>
          <w:szCs w:val="28"/>
        </w:rPr>
        <w:t xml:space="preserve"> dịch vụ đấu giá, chi phí đấu giá tài sản</w:t>
      </w:r>
      <w:r w:rsidRPr="00DA27B3">
        <w:rPr>
          <w:bCs/>
          <w:color w:val="000000" w:themeColor="text1"/>
          <w:sz w:val="28"/>
          <w:szCs w:val="28"/>
          <w:lang w:val="en-US"/>
        </w:rPr>
        <w:t xml:space="preserve">; </w:t>
      </w:r>
      <w:r w:rsidR="00895B74" w:rsidRPr="00DA27B3">
        <w:rPr>
          <w:bCs/>
          <w:color w:val="000000" w:themeColor="text1"/>
          <w:sz w:val="28"/>
          <w:szCs w:val="28"/>
        </w:rPr>
        <w:t>Quản lý, sử dụng giá dịch vụ đấu giá, chi phí đấu giá tài sản, chi phí dịch vụ và các khoản thu khác</w:t>
      </w:r>
      <w:r w:rsidRPr="00DA27B3">
        <w:rPr>
          <w:color w:val="000000" w:themeColor="text1"/>
          <w:sz w:val="28"/>
          <w:szCs w:val="28"/>
        </w:rPr>
        <w:t>.</w:t>
      </w:r>
    </w:p>
    <w:p w14:paraId="20614ADD" w14:textId="1ECB501D" w:rsidR="00895B74" w:rsidRPr="00DA27B3" w:rsidRDefault="003A62B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color w:val="000000" w:themeColor="text1"/>
          <w:sz w:val="28"/>
          <w:szCs w:val="28"/>
          <w:lang w:val="en-US"/>
        </w:rPr>
      </w:pPr>
      <w:r w:rsidRPr="00DA27B3">
        <w:rPr>
          <w:color w:val="000000" w:themeColor="text1"/>
          <w:sz w:val="28"/>
          <w:szCs w:val="28"/>
          <w:lang w:val="en-US"/>
        </w:rPr>
        <w:t>- Chương VI. Xử lý</w:t>
      </w:r>
      <w:r w:rsidR="00BF6D2E">
        <w:rPr>
          <w:color w:val="000000" w:themeColor="text1"/>
          <w:sz w:val="28"/>
          <w:szCs w:val="28"/>
          <w:lang w:val="en-US"/>
        </w:rPr>
        <w:t xml:space="preserve"> </w:t>
      </w:r>
      <w:r w:rsidRPr="00DA27B3">
        <w:rPr>
          <w:color w:val="000000" w:themeColor="text1"/>
          <w:sz w:val="28"/>
          <w:szCs w:val="28"/>
          <w:lang w:val="en-US"/>
        </w:rPr>
        <w:t xml:space="preserve">vi phạm, huỷ kết quả đấu giá tài sản, bồi thường thiệt hại, gồm </w:t>
      </w:r>
      <w:r w:rsidR="000626F8" w:rsidRPr="00DA27B3">
        <w:rPr>
          <w:color w:val="000000" w:themeColor="text1"/>
          <w:sz w:val="28"/>
          <w:szCs w:val="28"/>
          <w:lang w:val="en-US"/>
        </w:rPr>
        <w:t xml:space="preserve">07 Điều (từ Điều 63 đến Điều 68): </w:t>
      </w:r>
      <w:r w:rsidR="00895B74" w:rsidRPr="00DA27B3">
        <w:rPr>
          <w:color w:val="000000" w:themeColor="text1"/>
          <w:sz w:val="28"/>
          <w:szCs w:val="28"/>
          <w:lang w:val="de-DE"/>
        </w:rPr>
        <w:t xml:space="preserve">Xử lý vi phạm đối với đấu giá viên, tổ </w:t>
      </w:r>
      <w:r w:rsidR="000626F8" w:rsidRPr="00DA27B3">
        <w:rPr>
          <w:color w:val="000000" w:themeColor="text1"/>
          <w:sz w:val="28"/>
          <w:szCs w:val="28"/>
          <w:lang w:val="de-DE"/>
        </w:rPr>
        <w:t xml:space="preserve">chức hành nghề đấu giá tài sản; </w:t>
      </w:r>
      <w:r w:rsidR="00895B74" w:rsidRPr="00DA27B3">
        <w:rPr>
          <w:bCs/>
          <w:color w:val="000000" w:themeColor="text1"/>
          <w:sz w:val="28"/>
          <w:szCs w:val="28"/>
        </w:rPr>
        <w:t>Xử lý vi phạm đối với người tham gia đấu giá, người trúng đấu giá, cá nhân, tổ chức có liên quan</w:t>
      </w:r>
      <w:r w:rsidR="000626F8" w:rsidRPr="00DA27B3">
        <w:rPr>
          <w:bCs/>
          <w:color w:val="000000" w:themeColor="text1"/>
          <w:sz w:val="28"/>
          <w:szCs w:val="28"/>
          <w:lang w:val="en-US"/>
        </w:rPr>
        <w:t xml:space="preserve">; </w:t>
      </w:r>
      <w:r w:rsidR="00895B74" w:rsidRPr="00DA27B3">
        <w:rPr>
          <w:bCs/>
          <w:color w:val="000000" w:themeColor="text1"/>
          <w:sz w:val="28"/>
          <w:szCs w:val="28"/>
        </w:rPr>
        <w:t xml:space="preserve">Xử lý vi phạm đối với người có </w:t>
      </w:r>
      <w:r w:rsidR="00895B74" w:rsidRPr="00DA27B3">
        <w:rPr>
          <w:bCs/>
          <w:color w:val="000000" w:themeColor="text1"/>
          <w:sz w:val="28"/>
          <w:szCs w:val="28"/>
        </w:rPr>
        <w:lastRenderedPageBreak/>
        <w:t>tài sản đấu giá</w:t>
      </w:r>
      <w:r w:rsidR="000626F8" w:rsidRPr="00DA27B3">
        <w:rPr>
          <w:bCs/>
          <w:color w:val="000000" w:themeColor="text1"/>
          <w:sz w:val="28"/>
          <w:szCs w:val="28"/>
          <w:lang w:val="en-US"/>
        </w:rPr>
        <w:t xml:space="preserve">; </w:t>
      </w:r>
      <w:r w:rsidR="00895B74" w:rsidRPr="00DA27B3">
        <w:rPr>
          <w:bCs/>
          <w:color w:val="000000" w:themeColor="text1"/>
          <w:sz w:val="28"/>
          <w:szCs w:val="28"/>
        </w:rPr>
        <w:t>Hủy kết quả đấu giá tài sản</w:t>
      </w:r>
      <w:r w:rsidR="000626F8" w:rsidRPr="00DA27B3">
        <w:rPr>
          <w:bCs/>
          <w:color w:val="000000" w:themeColor="text1"/>
          <w:sz w:val="28"/>
          <w:szCs w:val="28"/>
          <w:lang w:val="en-US"/>
        </w:rPr>
        <w:t xml:space="preserve">; </w:t>
      </w:r>
      <w:r w:rsidR="00895B74" w:rsidRPr="00DA27B3">
        <w:rPr>
          <w:bCs/>
          <w:color w:val="000000" w:themeColor="text1"/>
          <w:sz w:val="28"/>
          <w:szCs w:val="28"/>
        </w:rPr>
        <w:t>Hậu quả pháp lý khi hủy kết quả đấu giá tài sản</w:t>
      </w:r>
      <w:r w:rsidR="000626F8" w:rsidRPr="00DA27B3">
        <w:rPr>
          <w:color w:val="000000" w:themeColor="text1"/>
          <w:sz w:val="28"/>
          <w:szCs w:val="28"/>
          <w:lang w:val="de-DE"/>
        </w:rPr>
        <w:t xml:space="preserve">; </w:t>
      </w:r>
      <w:r w:rsidR="00895B74" w:rsidRPr="00DA27B3">
        <w:rPr>
          <w:rStyle w:val="Strong"/>
          <w:b w:val="0"/>
          <w:color w:val="000000" w:themeColor="text1"/>
          <w:sz w:val="28"/>
          <w:szCs w:val="28"/>
        </w:rPr>
        <w:t>Giải quyết tranh chấp</w:t>
      </w:r>
      <w:r w:rsidR="000626F8" w:rsidRPr="00DA27B3">
        <w:rPr>
          <w:color w:val="000000" w:themeColor="text1"/>
          <w:sz w:val="28"/>
          <w:szCs w:val="28"/>
          <w:lang w:val="de-DE"/>
        </w:rPr>
        <w:t xml:space="preserve">; </w:t>
      </w:r>
      <w:r w:rsidR="00895B74" w:rsidRPr="00DA27B3">
        <w:rPr>
          <w:bCs/>
          <w:color w:val="000000" w:themeColor="text1"/>
          <w:sz w:val="28"/>
          <w:szCs w:val="28"/>
        </w:rPr>
        <w:t>Khiếu nại, khởi kiện về việc đấu giá tài sản của Hội đồng đấu giá tài sản</w:t>
      </w:r>
      <w:r w:rsidR="000626F8" w:rsidRPr="00DA27B3">
        <w:rPr>
          <w:bCs/>
          <w:color w:val="000000" w:themeColor="text1"/>
          <w:sz w:val="28"/>
          <w:szCs w:val="28"/>
          <w:lang w:val="en-US"/>
        </w:rPr>
        <w:t>.</w:t>
      </w:r>
    </w:p>
    <w:p w14:paraId="5E0FDCAB" w14:textId="31666D13" w:rsidR="000626F8" w:rsidRPr="00DA27B3" w:rsidRDefault="000626F8"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color w:val="000000" w:themeColor="text1"/>
          <w:sz w:val="28"/>
          <w:szCs w:val="28"/>
          <w:lang w:val="en-US"/>
        </w:rPr>
      </w:pPr>
      <w:r w:rsidRPr="00DA27B3">
        <w:rPr>
          <w:bCs/>
          <w:color w:val="000000" w:themeColor="text1"/>
          <w:sz w:val="28"/>
          <w:szCs w:val="28"/>
          <w:lang w:val="en-US"/>
        </w:rPr>
        <w:t>- Chương VII. Điều khoản thi hành</w:t>
      </w:r>
      <w:r w:rsidR="00F87D48" w:rsidRPr="00DA27B3">
        <w:rPr>
          <w:bCs/>
          <w:color w:val="000000" w:themeColor="text1"/>
          <w:sz w:val="28"/>
          <w:szCs w:val="28"/>
          <w:lang w:val="en-US"/>
        </w:rPr>
        <w:t>, gồm 02 Điều (Điều 69 và Điều 70): Hiệu lực thi hành và quy định chuyển tiếp</w:t>
      </w:r>
      <w:r w:rsidRPr="00DA27B3">
        <w:rPr>
          <w:bCs/>
          <w:color w:val="000000" w:themeColor="text1"/>
          <w:sz w:val="28"/>
          <w:szCs w:val="28"/>
          <w:lang w:val="en-US"/>
        </w:rPr>
        <w:t xml:space="preserve">. </w:t>
      </w:r>
    </w:p>
    <w:p w14:paraId="57090A3D" w14:textId="6B18D51C" w:rsidR="00F87D48" w:rsidRPr="00DA27B3" w:rsidRDefault="00F87D48"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z w:val="28"/>
          <w:szCs w:val="28"/>
          <w:lang w:val="pt-BR"/>
        </w:rPr>
      </w:pPr>
      <w:r w:rsidRPr="00DA27B3">
        <w:rPr>
          <w:bCs/>
          <w:iCs/>
          <w:sz w:val="28"/>
          <w:szCs w:val="28"/>
          <w:lang w:val="pt-BR"/>
        </w:rPr>
        <w:t xml:space="preserve">Dự thảo Luật đề xuất giữ nguyên </w:t>
      </w:r>
      <w:r w:rsidR="00DA27B3" w:rsidRPr="00DA27B3">
        <w:rPr>
          <w:bCs/>
          <w:iCs/>
          <w:sz w:val="28"/>
          <w:szCs w:val="28"/>
          <w:lang w:val="pt-BR"/>
        </w:rPr>
        <w:t>25</w:t>
      </w:r>
      <w:r w:rsidR="00115766" w:rsidRPr="00DA27B3">
        <w:rPr>
          <w:bCs/>
          <w:iCs/>
          <w:sz w:val="28"/>
          <w:szCs w:val="28"/>
          <w:lang w:val="pt-BR"/>
        </w:rPr>
        <w:t xml:space="preserve"> điều; sửa đổi, bổ sung 3</w:t>
      </w:r>
      <w:r w:rsidR="00DA27B3" w:rsidRPr="00DA27B3">
        <w:rPr>
          <w:bCs/>
          <w:iCs/>
          <w:sz w:val="28"/>
          <w:szCs w:val="28"/>
          <w:lang w:val="pt-BR"/>
        </w:rPr>
        <w:t>9</w:t>
      </w:r>
      <w:r w:rsidRPr="00DA27B3">
        <w:rPr>
          <w:bCs/>
          <w:iCs/>
          <w:sz w:val="28"/>
          <w:szCs w:val="28"/>
          <w:lang w:val="pt-BR"/>
        </w:rPr>
        <w:t xml:space="preserve"> điều; bổ sung </w:t>
      </w:r>
      <w:r w:rsidR="00115766" w:rsidRPr="00DA27B3">
        <w:rPr>
          <w:bCs/>
          <w:iCs/>
          <w:sz w:val="28"/>
          <w:szCs w:val="28"/>
          <w:lang w:val="pt-BR"/>
        </w:rPr>
        <w:t>07</w:t>
      </w:r>
      <w:r w:rsidRPr="00DA27B3">
        <w:rPr>
          <w:bCs/>
          <w:iCs/>
          <w:sz w:val="28"/>
          <w:szCs w:val="28"/>
          <w:lang w:val="pt-BR"/>
        </w:rPr>
        <w:t xml:space="preserve"> điều; lược bỏ </w:t>
      </w:r>
      <w:r w:rsidR="00115766" w:rsidRPr="00DA27B3">
        <w:rPr>
          <w:bCs/>
          <w:iCs/>
          <w:sz w:val="28"/>
          <w:szCs w:val="28"/>
          <w:lang w:val="pt-BR"/>
        </w:rPr>
        <w:t>16</w:t>
      </w:r>
      <w:r w:rsidRPr="00DA27B3">
        <w:rPr>
          <w:bCs/>
          <w:iCs/>
          <w:sz w:val="28"/>
          <w:szCs w:val="28"/>
          <w:lang w:val="pt-BR"/>
        </w:rPr>
        <w:t xml:space="preserve"> điều của Luật </w:t>
      </w:r>
      <w:r w:rsidR="00115766" w:rsidRPr="00DA27B3">
        <w:rPr>
          <w:bCs/>
          <w:iCs/>
          <w:sz w:val="28"/>
          <w:szCs w:val="28"/>
          <w:lang w:val="pt-BR"/>
        </w:rPr>
        <w:t>Đấu giá tài sản năm 2016 (được sửa đổi, bổ sung năm 2024</w:t>
      </w:r>
      <w:r w:rsidRPr="00DA27B3">
        <w:rPr>
          <w:bCs/>
          <w:iCs/>
          <w:sz w:val="28"/>
          <w:szCs w:val="28"/>
          <w:lang w:val="pt-BR"/>
        </w:rPr>
        <w:t xml:space="preserve">). Do đó, căn cứ quy định tại điểm b khoản 4 Điều 8 Luật Ban hành văn bản quy phạm pháp luật năm 2025, Bộ Tư pháp đề nghị xây dựng dự án Luật </w:t>
      </w:r>
      <w:r w:rsidR="00115766" w:rsidRPr="00DA27B3">
        <w:rPr>
          <w:bCs/>
          <w:iCs/>
          <w:sz w:val="28"/>
          <w:szCs w:val="28"/>
          <w:lang w:val="pt-BR"/>
        </w:rPr>
        <w:t xml:space="preserve">Đấu giá tài sản </w:t>
      </w:r>
      <w:r w:rsidRPr="00DA27B3">
        <w:rPr>
          <w:sz w:val="28"/>
          <w:szCs w:val="28"/>
          <w:lang w:val="pt-BR"/>
        </w:rPr>
        <w:t xml:space="preserve">(sửa đổi). </w:t>
      </w:r>
    </w:p>
    <w:p w14:paraId="2B8C4D34" w14:textId="39BA2F59" w:rsidR="00115766" w:rsidRPr="00DA27B3" w:rsidRDefault="0011576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sz w:val="28"/>
          <w:szCs w:val="28"/>
          <w:lang w:val="pt-BR"/>
        </w:rPr>
      </w:pPr>
      <w:r w:rsidRPr="00DA27B3">
        <w:rPr>
          <w:b/>
          <w:sz w:val="28"/>
          <w:szCs w:val="28"/>
          <w:lang w:val="pt-BR"/>
        </w:rPr>
        <w:t>3. Nội dung cơ bản của dự án Luật</w:t>
      </w:r>
    </w:p>
    <w:p w14:paraId="407A9530" w14:textId="30F1B123" w:rsidR="00115766" w:rsidRPr="00DA27B3" w:rsidRDefault="0011576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pt-BR"/>
        </w:rPr>
      </w:pPr>
      <w:r w:rsidRPr="00DA27B3">
        <w:rPr>
          <w:b/>
          <w:i/>
          <w:sz w:val="28"/>
          <w:szCs w:val="28"/>
          <w:lang w:val="pt-BR"/>
        </w:rPr>
        <w:t>3.1 Những nội dung sửa đổi, hoàn thiện</w:t>
      </w:r>
    </w:p>
    <w:p w14:paraId="0D456613" w14:textId="3A6D41D7" w:rsidR="0090464B" w:rsidRPr="00DA27B3" w:rsidRDefault="00115766"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z w:val="28"/>
          <w:szCs w:val="28"/>
          <w:lang w:val="es-MX"/>
        </w:rPr>
      </w:pPr>
      <w:r w:rsidRPr="00DA27B3">
        <w:rPr>
          <w:sz w:val="28"/>
          <w:szCs w:val="28"/>
          <w:lang w:val="pt-BR"/>
        </w:rPr>
        <w:t>Qua rà soát có 3</w:t>
      </w:r>
      <w:r w:rsidR="00DA27B3" w:rsidRPr="00DA27B3">
        <w:rPr>
          <w:sz w:val="28"/>
          <w:szCs w:val="28"/>
          <w:lang w:val="pt-BR"/>
        </w:rPr>
        <w:t>9</w:t>
      </w:r>
      <w:r w:rsidRPr="00DA27B3">
        <w:rPr>
          <w:rStyle w:val="FootnoteReference"/>
          <w:sz w:val="28"/>
          <w:szCs w:val="28"/>
          <w:lang w:val="pt-BR"/>
        </w:rPr>
        <w:footnoteReference w:id="11"/>
      </w:r>
      <w:r w:rsidRPr="00DA27B3">
        <w:rPr>
          <w:sz w:val="28"/>
          <w:szCs w:val="28"/>
          <w:lang w:val="pt-BR"/>
        </w:rPr>
        <w:t>/81 Điều của Luật Đấu giá tài sản cần sửa đổi, bổ sung, hoàn thiện nhằm thể chế hóa đầy đủ các đường lối, chủ trương của Đảng về đấu giá tài sản, đảm bảo đồng bộ, thống nhất với pháp luật liên quan</w:t>
      </w:r>
      <w:r w:rsidR="0090464B" w:rsidRPr="00DA27B3">
        <w:rPr>
          <w:sz w:val="28"/>
          <w:szCs w:val="28"/>
          <w:lang w:val="pt-BR"/>
        </w:rPr>
        <w:t>,</w:t>
      </w:r>
      <w:r w:rsidRPr="00DA27B3">
        <w:rPr>
          <w:sz w:val="28"/>
          <w:szCs w:val="28"/>
          <w:lang w:val="pt-BR"/>
        </w:rPr>
        <w:t xml:space="preserve"> </w:t>
      </w:r>
      <w:r w:rsidRPr="00DA27B3">
        <w:rPr>
          <w:sz w:val="28"/>
          <w:szCs w:val="28"/>
          <w:lang w:val="es-MX"/>
        </w:rPr>
        <w:t>tạo cơ sở pháp lý phát triển bền vững tổ chức, hoạt động đấu giá tài sản, nâng cao hiệu lực, hiệu quả của công tác quản lý nhà nước về đấu giá tài sản. Cụ thể như sau:</w:t>
      </w:r>
      <w:bookmarkStart w:id="3" w:name="_Hlk152912116"/>
    </w:p>
    <w:p w14:paraId="54E1A163" w14:textId="2B458A4A" w:rsidR="0090464B" w:rsidRPr="00DA27B3" w:rsidRDefault="0090464B"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z w:val="28"/>
          <w:szCs w:val="28"/>
          <w:lang w:val="es-MX"/>
        </w:rPr>
      </w:pPr>
      <w:r w:rsidRPr="00DA27B3">
        <w:rPr>
          <w:noProof/>
          <w:sz w:val="28"/>
          <w:szCs w:val="28"/>
          <w:lang w:val="sv-SE"/>
        </w:rPr>
        <w:t>(1)</w:t>
      </w:r>
      <w:r w:rsidR="00F91015" w:rsidRPr="00DA27B3">
        <w:rPr>
          <w:noProof/>
          <w:sz w:val="28"/>
          <w:szCs w:val="28"/>
          <w:lang w:val="sv-SE"/>
        </w:rPr>
        <w:t xml:space="preserve"> </w:t>
      </w:r>
      <w:r w:rsidR="00F91015" w:rsidRPr="00DA27B3">
        <w:rPr>
          <w:sz w:val="28"/>
          <w:szCs w:val="28"/>
          <w:lang w:val="en-US"/>
        </w:rPr>
        <w:t>Dự thảo Luật quy định các cá nhân có trình độ đại học trở lên trong tất cả các ngành, lĩnh vực đều có thể trở thành đấu giá viên</w:t>
      </w:r>
      <w:r w:rsidRPr="00DA27B3">
        <w:rPr>
          <w:sz w:val="28"/>
          <w:szCs w:val="28"/>
          <w:lang w:val="en-US"/>
        </w:rPr>
        <w:t xml:space="preserve"> (Điều 11)</w:t>
      </w:r>
      <w:r w:rsidR="00F91015" w:rsidRPr="00DA27B3">
        <w:rPr>
          <w:sz w:val="28"/>
          <w:szCs w:val="28"/>
          <w:lang w:val="en-US"/>
        </w:rPr>
        <w:t xml:space="preserve"> thay vì hạn chế trình độ đại học trong một số lĩnh vực luật, kinh tế, tài chính, ngân hàng, quản trị kinh doanh như Luật hiện hành</w:t>
      </w:r>
      <w:r w:rsidRPr="00DA27B3">
        <w:rPr>
          <w:sz w:val="28"/>
          <w:szCs w:val="28"/>
          <w:lang w:val="en-US"/>
        </w:rPr>
        <w:t xml:space="preserve">. Quy định này nhằm </w:t>
      </w:r>
      <w:r w:rsidR="00F91015" w:rsidRPr="00DA27B3">
        <w:rPr>
          <w:sz w:val="28"/>
          <w:szCs w:val="28"/>
          <w:lang w:val="en-US"/>
        </w:rPr>
        <w:t>tạo điều kiện cho c</w:t>
      </w:r>
      <w:r w:rsidRPr="00DA27B3">
        <w:rPr>
          <w:sz w:val="28"/>
          <w:szCs w:val="28"/>
          <w:lang w:val="en-US"/>
        </w:rPr>
        <w:t>ác cá nhân tham gia hoạt động đấ</w:t>
      </w:r>
      <w:r w:rsidR="00F91015" w:rsidRPr="00DA27B3">
        <w:rPr>
          <w:sz w:val="28"/>
          <w:szCs w:val="28"/>
          <w:lang w:val="en-US"/>
        </w:rPr>
        <w:t xml:space="preserve">u giá, phù hợp với định hướng khuyến khích thúc đẩy </w:t>
      </w:r>
      <w:r w:rsidR="00F91015" w:rsidRPr="00DA27B3">
        <w:rPr>
          <w:sz w:val="28"/>
          <w:szCs w:val="28"/>
          <w:lang w:val="es-MX"/>
        </w:rPr>
        <w:t>việc đấu giá tài sản thuộc sở hữu của tổ chức, cá nhân tự nguyện lựa chọn bán thông qua đấu giá và thông lệ nghề đấu giá của các nước trên thế giới.</w:t>
      </w:r>
    </w:p>
    <w:p w14:paraId="538A010B" w14:textId="7B1C4C3E" w:rsidR="0090464B" w:rsidRPr="00DA27B3" w:rsidRDefault="0090464B"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z w:val="28"/>
          <w:szCs w:val="28"/>
          <w:lang w:val="es-MX"/>
        </w:rPr>
      </w:pPr>
      <w:r w:rsidRPr="00DA27B3">
        <w:rPr>
          <w:sz w:val="28"/>
          <w:szCs w:val="28"/>
          <w:lang w:val="en-US"/>
        </w:rPr>
        <w:t>(2)</w:t>
      </w:r>
      <w:r w:rsidR="00F91015" w:rsidRPr="00DA27B3">
        <w:rPr>
          <w:sz w:val="28"/>
          <w:szCs w:val="28"/>
          <w:lang w:val="en-US"/>
        </w:rPr>
        <w:t xml:space="preserve"> Dự thảo Luật quy định việc thành lập doanh nghiệp đấu giá phải có ít nhất 02 thành viên hợp danh là đấu giá viên trở lên thay vì 01 thành viên hợp danh là đấu giá viên như Luật hiện hành (Điều 20)</w:t>
      </w:r>
      <w:r w:rsidRPr="00DA27B3">
        <w:rPr>
          <w:sz w:val="28"/>
          <w:szCs w:val="28"/>
          <w:lang w:val="en-US"/>
        </w:rPr>
        <w:t>; đồng thời quy định tổ chức hành nghề đấu giá quyền được hợp tác, liên kết với tổ chức đấu giá tài sản trong và ngoài nước trong việc đấu giá tài sản tự nguyện (khoản 1 Điều 21). Quy định này n</w:t>
      </w:r>
      <w:r w:rsidR="00F91015" w:rsidRPr="00DA27B3">
        <w:rPr>
          <w:sz w:val="28"/>
          <w:szCs w:val="28"/>
          <w:lang w:val="en-US"/>
        </w:rPr>
        <w:t>hằm nâng cao tính chuyên nghiệp, trách nhiệm của tổ chức hành nghề đấu giá tài sản trong hoạt động đấu giá tài sản (hầu hết là đấu giá tài sản công)</w:t>
      </w:r>
      <w:r w:rsidRPr="00DA27B3">
        <w:rPr>
          <w:sz w:val="28"/>
          <w:szCs w:val="28"/>
          <w:lang w:val="en-US"/>
        </w:rPr>
        <w:t xml:space="preserve">, đồng thời, </w:t>
      </w:r>
      <w:r w:rsidR="00F91015" w:rsidRPr="00DA27B3">
        <w:rPr>
          <w:sz w:val="28"/>
          <w:szCs w:val="28"/>
          <w:lang w:val="en-US"/>
        </w:rPr>
        <w:t xml:space="preserve">góp phần thu hút các cá nhân, tổ chức nước ngoài có tài sản hợp pháp của mình bán đấu giá tài sản tại Việt Nam, các nhà đầu tư trong và ngoài nước tham gia hoạt động đấu giá do các tổ chức hành nghề đấu giá của Việt Nam thực hiện, qua đó từng bước đưa </w:t>
      </w:r>
      <w:r w:rsidR="00F91015" w:rsidRPr="00DA27B3">
        <w:rPr>
          <w:sz w:val="28"/>
          <w:szCs w:val="28"/>
          <w:lang w:val="en-US"/>
        </w:rPr>
        <w:lastRenderedPageBreak/>
        <w:t>nghề đấu giá của Việt Nam phù hợp với thông lệ thế giới</w:t>
      </w:r>
      <w:r w:rsidR="00F91015" w:rsidRPr="00DA27B3">
        <w:rPr>
          <w:rStyle w:val="FootnoteReference"/>
          <w:sz w:val="28"/>
          <w:szCs w:val="28"/>
        </w:rPr>
        <w:footnoteReference w:id="12"/>
      </w:r>
      <w:r w:rsidR="00F91015" w:rsidRPr="00DA27B3">
        <w:rPr>
          <w:sz w:val="28"/>
          <w:szCs w:val="28"/>
          <w:lang w:val="en-US"/>
        </w:rPr>
        <w:t>.</w:t>
      </w:r>
    </w:p>
    <w:p w14:paraId="02CB5269" w14:textId="119B5688" w:rsidR="0090464B" w:rsidRPr="00DA27B3" w:rsidRDefault="0090464B"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pacing w:val="-2"/>
          <w:sz w:val="28"/>
          <w:szCs w:val="28"/>
          <w:lang w:val="es-MX"/>
        </w:rPr>
      </w:pPr>
      <w:r w:rsidRPr="00DA27B3">
        <w:rPr>
          <w:spacing w:val="-2"/>
          <w:sz w:val="28"/>
          <w:szCs w:val="28"/>
          <w:lang w:val="es-MX"/>
        </w:rPr>
        <w:t>(3)</w:t>
      </w:r>
      <w:r w:rsidR="00F91015" w:rsidRPr="00DA27B3">
        <w:rPr>
          <w:bCs/>
          <w:iCs/>
          <w:spacing w:val="-2"/>
          <w:sz w:val="28"/>
          <w:szCs w:val="28"/>
          <w:lang w:val="en-US"/>
        </w:rPr>
        <w:t xml:space="preserve"> Dự thảo Luật </w:t>
      </w:r>
      <w:r w:rsidR="00F91015" w:rsidRPr="00DA27B3">
        <w:rPr>
          <w:bCs/>
          <w:iCs/>
          <w:spacing w:val="-2"/>
          <w:sz w:val="28"/>
          <w:szCs w:val="28"/>
        </w:rPr>
        <w:t>quy định trình tự, thủ tục</w:t>
      </w:r>
      <w:r w:rsidR="00F91015" w:rsidRPr="00DA27B3">
        <w:rPr>
          <w:bCs/>
          <w:iCs/>
          <w:spacing w:val="-2"/>
          <w:sz w:val="28"/>
          <w:szCs w:val="28"/>
          <w:lang w:val="en-US"/>
        </w:rPr>
        <w:t xml:space="preserve"> đấu giá </w:t>
      </w:r>
      <w:r w:rsidR="00F91015" w:rsidRPr="00DA27B3">
        <w:rPr>
          <w:bCs/>
          <w:iCs/>
          <w:spacing w:val="-2"/>
          <w:sz w:val="28"/>
          <w:szCs w:val="28"/>
        </w:rPr>
        <w:t>rõ ràng, chặt chẽ</w:t>
      </w:r>
      <w:r w:rsidR="00F91015" w:rsidRPr="00DA27B3">
        <w:rPr>
          <w:bCs/>
          <w:iCs/>
          <w:spacing w:val="-2"/>
          <w:sz w:val="28"/>
          <w:szCs w:val="28"/>
          <w:lang w:val="en-US"/>
        </w:rPr>
        <w:t xml:space="preserve">, bảo đảm khả thi, hợp lý như: chỉ yêu cầu thực hiện niêm yết tại Uỷ ban nhân dân cấp xã đối với đất, nhà gắn liền với đất (bất động sản), thay vì quy định như Luật hiện hành gồm các tài sản khác như quyền khai thác mặt bằng kinh doanh, quyền thu phí, quyền khai thác khoáng sản (nằm ở nhiều địa phương) (khoản 1 Điều 26); </w:t>
      </w:r>
      <w:r w:rsidR="00F91015" w:rsidRPr="00DA27B3">
        <w:rPr>
          <w:spacing w:val="-2"/>
          <w:sz w:val="28"/>
          <w:szCs w:val="28"/>
          <w:lang w:val="en-US"/>
        </w:rPr>
        <w:t>trình tự, thủ tục đấu giá rút gọn theo hướng đơn giản, thuận lợi hơn</w:t>
      </w:r>
      <w:r w:rsidR="00F91015" w:rsidRPr="00DA27B3">
        <w:rPr>
          <w:spacing w:val="-2"/>
          <w:sz w:val="28"/>
          <w:szCs w:val="28"/>
        </w:rPr>
        <w:t xml:space="preserve"> </w:t>
      </w:r>
      <w:r w:rsidR="00F91015" w:rsidRPr="00DA27B3">
        <w:rPr>
          <w:spacing w:val="-2"/>
          <w:sz w:val="28"/>
          <w:szCs w:val="28"/>
          <w:lang w:val="en-US"/>
        </w:rPr>
        <w:t>đối với một số tài sản đấu giá có giá khởi điểm nhỏ nhằm tiết kiệm chi phí, tăng hiệu quả xử lý tài sản</w:t>
      </w:r>
      <w:r w:rsidRPr="00DA27B3">
        <w:rPr>
          <w:spacing w:val="-2"/>
          <w:sz w:val="28"/>
          <w:szCs w:val="28"/>
          <w:lang w:val="en-US"/>
        </w:rPr>
        <w:t xml:space="preserve"> (Điều 42).</w:t>
      </w:r>
    </w:p>
    <w:p w14:paraId="2809D74A" w14:textId="206B0682" w:rsidR="0090464B" w:rsidRPr="00DA27B3" w:rsidRDefault="0090464B"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z w:val="28"/>
          <w:szCs w:val="28"/>
          <w:lang w:val="es-MX"/>
        </w:rPr>
      </w:pPr>
      <w:r w:rsidRPr="00DA27B3">
        <w:rPr>
          <w:sz w:val="28"/>
          <w:szCs w:val="28"/>
          <w:lang w:val="es-MX"/>
        </w:rPr>
        <w:t>(4)</w:t>
      </w:r>
      <w:r w:rsidR="00F91015" w:rsidRPr="00DA27B3">
        <w:rPr>
          <w:sz w:val="28"/>
          <w:szCs w:val="28"/>
          <w:lang w:val="en-US"/>
        </w:rPr>
        <w:t xml:space="preserve"> </w:t>
      </w:r>
      <w:r w:rsidR="00F91015" w:rsidRPr="00DA27B3">
        <w:rPr>
          <w:sz w:val="28"/>
          <w:szCs w:val="28"/>
          <w:lang w:val="es-MX"/>
        </w:rPr>
        <w:t>Dự thảo Luật bổ sung quy định về hình thức đấu giá trực tuyến đảm bảo thực hiện việc đấu giá trực tuyến toàn trình trên môi trường mạng (Điều 36)</w:t>
      </w:r>
      <w:r w:rsidRPr="00DA27B3">
        <w:rPr>
          <w:sz w:val="28"/>
          <w:szCs w:val="28"/>
          <w:lang w:val="es-MX"/>
        </w:rPr>
        <w:t xml:space="preserve"> nhằm thực hiện có </w:t>
      </w:r>
      <w:r w:rsidR="00F91015" w:rsidRPr="00DA27B3">
        <w:rPr>
          <w:sz w:val="28"/>
          <w:szCs w:val="28"/>
          <w:lang w:val="es-MX"/>
        </w:rPr>
        <w:t>hiệu quả chủ trương</w:t>
      </w:r>
      <w:r w:rsidRPr="00DA27B3">
        <w:rPr>
          <w:sz w:val="28"/>
          <w:szCs w:val="28"/>
          <w:lang w:val="es-MX"/>
        </w:rPr>
        <w:t xml:space="preserve"> của Đảng về</w:t>
      </w:r>
      <w:r w:rsidR="00F91015" w:rsidRPr="00DA27B3">
        <w:rPr>
          <w:sz w:val="28"/>
          <w:szCs w:val="28"/>
          <w:lang w:val="es-MX"/>
        </w:rPr>
        <w:t xml:space="preserve"> ứng dụng công nghệ thông tin, chuyển đổi số trong hoạt động đấu </w:t>
      </w:r>
      <w:r w:rsidRPr="00DA27B3">
        <w:rPr>
          <w:sz w:val="28"/>
          <w:szCs w:val="28"/>
          <w:lang w:val="es-MX"/>
        </w:rPr>
        <w:t>giá tài sản</w:t>
      </w:r>
      <w:r w:rsidR="00F91015" w:rsidRPr="00DA27B3">
        <w:rPr>
          <w:sz w:val="28"/>
          <w:szCs w:val="28"/>
          <w:lang w:val="es-MX"/>
        </w:rPr>
        <w:t>.</w:t>
      </w:r>
    </w:p>
    <w:p w14:paraId="0C91E592" w14:textId="77777777" w:rsidR="0090464B" w:rsidRPr="00DA27B3" w:rsidRDefault="0090464B"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pacing w:val="-4"/>
          <w:sz w:val="28"/>
          <w:szCs w:val="28"/>
          <w:lang w:val="en-US"/>
        </w:rPr>
      </w:pPr>
      <w:r w:rsidRPr="00DA27B3">
        <w:rPr>
          <w:sz w:val="28"/>
          <w:szCs w:val="28"/>
          <w:lang w:val="es-MX"/>
        </w:rPr>
        <w:t xml:space="preserve">(5) </w:t>
      </w:r>
      <w:r w:rsidR="00F91015" w:rsidRPr="00DA27B3">
        <w:rPr>
          <w:spacing w:val="-4"/>
          <w:sz w:val="28"/>
          <w:szCs w:val="28"/>
          <w:lang w:val="en-US"/>
        </w:rPr>
        <w:t xml:space="preserve">Ngoài ra, dự thảo Luật sửa đổi, bổ sung quy định về việc thành lập doanh nghiệp đấu giá tài sản tại Sở Tài chính theo chủ trương cắt giảm lĩnh vực kinh doanh có điều kiện đối với lĩnh vực đấu giá tài sản (Điều 20); quyền, nghĩa vụ của đấu giá viên, tổ chức hành nghề đấu giá tài sản (Điều 16, Điều 21); </w:t>
      </w:r>
      <w:r w:rsidRPr="00DA27B3">
        <w:rPr>
          <w:spacing w:val="-4"/>
          <w:sz w:val="28"/>
          <w:szCs w:val="28"/>
          <w:lang w:val="en-US"/>
        </w:rPr>
        <w:t>lựa chọn tổ chức hành nghề đấu giá (Điều 23); niêm yết việc đấu giá (Điều 26); thông báo công khai việc đấu giá (Điều 27); đăng ký tham gia đấu giá (Điều 30); tiền đặt trước và xử lý tiền đặt trước (Điều 31); các hình thức đấu giá (tại các Điều 33, 34, 35 và 36); biên bản đấu giá (Điều 42); Thông báo kết quả đấu giá (Điều 44).</w:t>
      </w:r>
    </w:p>
    <w:p w14:paraId="5008A956" w14:textId="77777777" w:rsidR="0090464B" w:rsidRPr="00DA27B3" w:rsidRDefault="0090464B"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b/>
          <w:i/>
          <w:sz w:val="28"/>
          <w:szCs w:val="28"/>
          <w:lang w:val="en-US"/>
        </w:rPr>
        <w:t>3.2 Những nội dung bổ sung</w:t>
      </w:r>
    </w:p>
    <w:p w14:paraId="54206406" w14:textId="77777777" w:rsidR="00A564C2" w:rsidRPr="00DA27B3" w:rsidRDefault="0090464B"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sz w:val="28"/>
          <w:szCs w:val="28"/>
          <w:lang w:val="en-US"/>
        </w:rPr>
        <w:t>(1)</w:t>
      </w:r>
      <w:r w:rsidR="00F91015" w:rsidRPr="00DA27B3">
        <w:rPr>
          <w:sz w:val="28"/>
          <w:szCs w:val="28"/>
          <w:lang w:val="en-US"/>
        </w:rPr>
        <w:t xml:space="preserve"> Dự thảo Luật bổ sung quy định người tập sự phải có sổ nhật ký tập sự, phải điều hành ít nhất 01 phiên đấu giá tài sản giả định có sự giám sát của cơ quan quản lý nhà nước (Điều 13)</w:t>
      </w:r>
      <w:r w:rsidRPr="00DA27B3">
        <w:rPr>
          <w:sz w:val="28"/>
          <w:szCs w:val="28"/>
          <w:lang w:val="en-US"/>
        </w:rPr>
        <w:t xml:space="preserve"> n</w:t>
      </w:r>
      <w:r w:rsidR="00F91015" w:rsidRPr="00DA27B3">
        <w:rPr>
          <w:sz w:val="28"/>
          <w:szCs w:val="28"/>
          <w:lang w:val="en-US"/>
        </w:rPr>
        <w:t>hằm nâng cao chất lượng tập sự hành nghề đấu giá của người tập sự, tránh hình thức.</w:t>
      </w:r>
    </w:p>
    <w:p w14:paraId="58229535" w14:textId="77777777" w:rsidR="00A564C2" w:rsidRPr="00DA27B3" w:rsidRDefault="00A564C2"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sz w:val="28"/>
          <w:szCs w:val="28"/>
          <w:lang w:val="en-US"/>
        </w:rPr>
        <w:t>(2)</w:t>
      </w:r>
      <w:r w:rsidR="00F91015" w:rsidRPr="00DA27B3">
        <w:rPr>
          <w:bCs/>
          <w:iCs/>
          <w:sz w:val="28"/>
          <w:szCs w:val="28"/>
          <w:lang w:val="en-US"/>
        </w:rPr>
        <w:t xml:space="preserve"> Dự thảo Luật </w:t>
      </w:r>
      <w:r w:rsidRPr="00DA27B3">
        <w:rPr>
          <w:bCs/>
          <w:iCs/>
          <w:sz w:val="28"/>
          <w:szCs w:val="28"/>
          <w:lang w:val="en-US"/>
        </w:rPr>
        <w:t xml:space="preserve">bổ sung </w:t>
      </w:r>
      <w:r w:rsidR="00F91015" w:rsidRPr="00DA27B3">
        <w:rPr>
          <w:bCs/>
          <w:iCs/>
          <w:sz w:val="28"/>
          <w:szCs w:val="28"/>
          <w:lang w:val="en-US"/>
        </w:rPr>
        <w:t xml:space="preserve">quy định đối với tài sản có giá khởi điểm dưới 200 triệu đồng thì khi lựa chọn tổ chức đấu giá tài sản, người có tài sản đấu giá chỉ cần ban hành 02 tiêu chí lựa chọn gồm: cơ sở vật chất, trang thiết bị và phương án đấu giá khả thi, hiệu quả (Điều 23) (theo Luật hiện hành thì người có tài sản đấu giá phải ban hành đầy đủ 04 tiêu chí lựa chọn áp dụng đối với tất cả các tài sản đấu giá, trong đó có tiêu chí về năng lực, kinh nghiệm, uy tín của tổ chức đấu giá). </w:t>
      </w:r>
      <w:r w:rsidRPr="00DA27B3">
        <w:rPr>
          <w:bCs/>
          <w:iCs/>
          <w:sz w:val="28"/>
          <w:szCs w:val="28"/>
          <w:lang w:val="en-US"/>
        </w:rPr>
        <w:t>Quy định này nhằm</w:t>
      </w:r>
      <w:r w:rsidR="00F91015" w:rsidRPr="00DA27B3">
        <w:rPr>
          <w:bCs/>
          <w:iCs/>
          <w:sz w:val="28"/>
          <w:szCs w:val="28"/>
          <w:lang w:val="en-US"/>
        </w:rPr>
        <w:t xml:space="preserve"> tạo điều kiện cho việc lựa chọn các tài sản có giá khởi điểm nhỏ như nêu trên được nhanh chóng, kịp thời, tiết kiệm thời gian, chi phí.</w:t>
      </w:r>
    </w:p>
    <w:p w14:paraId="42A74AA9" w14:textId="77777777" w:rsidR="00A564C2" w:rsidRPr="00DA27B3" w:rsidRDefault="00A564C2"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sz w:val="28"/>
          <w:szCs w:val="28"/>
          <w:lang w:val="en-US"/>
        </w:rPr>
        <w:t>(3)</w:t>
      </w:r>
      <w:r w:rsidR="00F91015" w:rsidRPr="00DA27B3">
        <w:rPr>
          <w:spacing w:val="-4"/>
          <w:sz w:val="28"/>
          <w:szCs w:val="28"/>
          <w:lang w:val="en-US"/>
        </w:rPr>
        <w:t xml:space="preserve"> Dự thảo Luật bổ sung quy định trường hợp đấu giá bằng lời nói trực tiếp hoặc bỏ phiếu trực tiếp tại phiên đấu giá mà người tham gia đấu giá đã nộp hồ sơ, tiền </w:t>
      </w:r>
      <w:r w:rsidR="00F91015" w:rsidRPr="00DA27B3">
        <w:rPr>
          <w:spacing w:val="-4"/>
          <w:sz w:val="28"/>
          <w:szCs w:val="28"/>
          <w:lang w:val="en-US"/>
        </w:rPr>
        <w:lastRenderedPageBreak/>
        <w:t>đặt trước hợp lệ và tham dự phiên đấu giá thì được coi là đã đồng ý mua tài sản bằng với giá khởi điểm nhằm hạn chế tình trạng “cò mồi”, “xã hội đen”, người không có nhu cầu mua thực sự nhưng vẫn tham dự đấu giá để trục lợi (Điều 33 và Điều 34).</w:t>
      </w:r>
    </w:p>
    <w:p w14:paraId="2A305CC3" w14:textId="77777777" w:rsidR="00A564C2" w:rsidRPr="00DA27B3" w:rsidRDefault="00A564C2"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sz w:val="28"/>
          <w:szCs w:val="28"/>
          <w:lang w:val="en-US"/>
        </w:rPr>
        <w:t>(4)</w:t>
      </w:r>
      <w:r w:rsidR="00F91015" w:rsidRPr="00DA27B3">
        <w:rPr>
          <w:sz w:val="28"/>
          <w:szCs w:val="28"/>
          <w:lang w:val="en-US"/>
        </w:rPr>
        <w:t xml:space="preserve"> Dự thảo Luật bổ sung quy định tổ chức hành nghề đấu giá tài sản phải </w:t>
      </w:r>
      <w:r w:rsidR="00F91015" w:rsidRPr="00DA27B3">
        <w:rPr>
          <w:spacing w:val="2"/>
          <w:sz w:val="28"/>
          <w:szCs w:val="28"/>
          <w:lang w:val="de-DE"/>
        </w:rPr>
        <w:t xml:space="preserve">đăng tải, cập nhật kết quả </w:t>
      </w:r>
      <w:r w:rsidR="00F91015" w:rsidRPr="00DA27B3">
        <w:rPr>
          <w:bCs/>
          <w:iCs/>
          <w:sz w:val="28"/>
          <w:szCs w:val="28"/>
        </w:rPr>
        <w:t>đấu giá tài sản trên Cổng Đấu giá tài sản quốc gia</w:t>
      </w:r>
      <w:r w:rsidR="00F91015" w:rsidRPr="00DA27B3">
        <w:rPr>
          <w:bCs/>
          <w:iCs/>
          <w:sz w:val="28"/>
          <w:szCs w:val="28"/>
          <w:lang w:val="en-US"/>
        </w:rPr>
        <w:t xml:space="preserve"> (Điều 44). Lý do: đảm bảo tính công khai, khách quan, từng bước</w:t>
      </w:r>
      <w:r w:rsidR="00F91015" w:rsidRPr="00DA27B3">
        <w:rPr>
          <w:bCs/>
          <w:iCs/>
          <w:sz w:val="28"/>
          <w:szCs w:val="28"/>
        </w:rPr>
        <w:t xml:space="preserve"> </w:t>
      </w:r>
      <w:r w:rsidR="00F91015" w:rsidRPr="00DA27B3">
        <w:rPr>
          <w:bCs/>
          <w:iCs/>
          <w:sz w:val="28"/>
          <w:szCs w:val="28"/>
          <w:lang w:val="en-US"/>
        </w:rPr>
        <w:t xml:space="preserve">hình thành hệ thống dữ liệu </w:t>
      </w:r>
      <w:r w:rsidR="00F91015" w:rsidRPr="00DA27B3">
        <w:rPr>
          <w:bCs/>
          <w:iCs/>
          <w:sz w:val="28"/>
          <w:szCs w:val="28"/>
        </w:rPr>
        <w:t>về các cuộc đấu giá</w:t>
      </w:r>
      <w:r w:rsidR="00F91015" w:rsidRPr="00DA27B3">
        <w:rPr>
          <w:bCs/>
          <w:iCs/>
          <w:sz w:val="28"/>
          <w:szCs w:val="28"/>
          <w:lang w:val="en-US"/>
        </w:rPr>
        <w:t xml:space="preserve"> tài sản </w:t>
      </w:r>
      <w:r w:rsidR="00F91015" w:rsidRPr="00DA27B3">
        <w:rPr>
          <w:bCs/>
          <w:iCs/>
          <w:sz w:val="28"/>
          <w:szCs w:val="28"/>
        </w:rPr>
        <w:t>trong cả nước</w:t>
      </w:r>
      <w:r w:rsidR="00F91015" w:rsidRPr="00DA27B3">
        <w:rPr>
          <w:bCs/>
          <w:iCs/>
          <w:sz w:val="28"/>
          <w:szCs w:val="28"/>
          <w:lang w:val="en-US"/>
        </w:rPr>
        <w:t xml:space="preserve"> (bao gồm cả các cuộc đấu giá được tổ chức bằng hình thức truyền thống và trực tuyến).</w:t>
      </w:r>
    </w:p>
    <w:p w14:paraId="23E0D93F" w14:textId="77777777" w:rsidR="00A564C2" w:rsidRPr="00DA27B3" w:rsidRDefault="00A564C2"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sz w:val="28"/>
          <w:szCs w:val="28"/>
          <w:lang w:val="en-US"/>
        </w:rPr>
        <w:t xml:space="preserve">(5) </w:t>
      </w:r>
      <w:r w:rsidR="00F91015" w:rsidRPr="00DA27B3">
        <w:rPr>
          <w:sz w:val="28"/>
          <w:szCs w:val="28"/>
          <w:lang w:val="en-US"/>
        </w:rPr>
        <w:t xml:space="preserve">Dự thảo Luật bổ sung Chương riêng quy định về trình tự, thủ tục đấu giá trực tuyến đối với tài sản tự nguyện của cá nhân, tổ chức, trong đó cá nhân, tổ chức có tài sản tự nguyện có thể thoả thuận trình tự, thủ tục đấu giá phù hợp, linh hoạt, được áp dụng </w:t>
      </w:r>
      <w:r w:rsidR="00F91015" w:rsidRPr="00DA27B3">
        <w:rPr>
          <w:spacing w:val="-2"/>
          <w:sz w:val="28"/>
          <w:szCs w:val="28"/>
          <w:lang w:val="en-US"/>
        </w:rPr>
        <w:t>phương thức đặt giá xuống để bán tài sản, nguyên tắc không công khai giá khởi điểm để tạo sự cạnh tranh giữa những người tham gia đấu giá (</w:t>
      </w:r>
      <w:r w:rsidR="00F91015" w:rsidRPr="00DA27B3">
        <w:rPr>
          <w:sz w:val="28"/>
          <w:szCs w:val="28"/>
          <w:lang w:val="en-US"/>
        </w:rPr>
        <w:t xml:space="preserve">Chương IV). Lý do: </w:t>
      </w:r>
      <w:r w:rsidR="00F91015" w:rsidRPr="00DA27B3">
        <w:rPr>
          <w:sz w:val="28"/>
          <w:szCs w:val="28"/>
          <w:lang w:val="es-MX"/>
        </w:rPr>
        <w:t>T</w:t>
      </w:r>
      <w:r w:rsidR="00F91015" w:rsidRPr="00DA27B3">
        <w:rPr>
          <w:spacing w:val="-2"/>
          <w:sz w:val="28"/>
          <w:szCs w:val="28"/>
          <w:lang w:val="en-US"/>
        </w:rPr>
        <w:t>ạo cơ sở pháp lý đồng bộ, thống nhất, đầy đủ cho việc đấu giá các loại tài sản tự nguyên, phù hợp với thông lệ quốc tế về nghề đấu giá.</w:t>
      </w:r>
    </w:p>
    <w:p w14:paraId="74AEBB50" w14:textId="77777777" w:rsidR="00A564C2" w:rsidRPr="00DA27B3" w:rsidRDefault="00A564C2"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sz w:val="28"/>
          <w:szCs w:val="28"/>
          <w:lang w:val="en-US"/>
        </w:rPr>
        <w:t>(6)</w:t>
      </w:r>
      <w:r w:rsidR="00F91015" w:rsidRPr="00DA27B3">
        <w:rPr>
          <w:sz w:val="28"/>
          <w:szCs w:val="28"/>
          <w:lang w:val="en-US"/>
        </w:rPr>
        <w:t xml:space="preserve"> Dự thảo Luật bổ sung quy định nâng </w:t>
      </w:r>
      <w:r w:rsidR="00F91015" w:rsidRPr="00DA27B3">
        <w:rPr>
          <w:bCs/>
          <w:iCs/>
          <w:sz w:val="28"/>
          <w:szCs w:val="28"/>
          <w:lang w:val="en-US"/>
        </w:rPr>
        <w:t xml:space="preserve">tỷ lệ tiền đặt trước trong đấu giá quyền sử dụng đất để giao đất ở cho cá nhân </w:t>
      </w:r>
      <w:r w:rsidR="00F91015" w:rsidRPr="00DA27B3">
        <w:rPr>
          <w:sz w:val="28"/>
          <w:szCs w:val="28"/>
          <w:lang w:val="en-US"/>
        </w:rPr>
        <w:t xml:space="preserve">trên cơ sở </w:t>
      </w:r>
      <w:r w:rsidR="00F91015" w:rsidRPr="00DA27B3">
        <w:rPr>
          <w:bCs/>
          <w:iCs/>
          <w:sz w:val="28"/>
          <w:szCs w:val="28"/>
          <w:lang w:val="en-US"/>
        </w:rPr>
        <w:t xml:space="preserve">luật hoá </w:t>
      </w:r>
      <w:r w:rsidR="00F91015" w:rsidRPr="00DA27B3">
        <w:rPr>
          <w:bCs/>
          <w:iCs/>
          <w:sz w:val="28"/>
          <w:szCs w:val="28"/>
        </w:rPr>
        <w:t>quy định của Nghị quyết số 66.11/2026/NQ-CP ngày 06/01/2026 của Chính phủ quy định xử lý khó khăn, vướng mắc trong hoạt động đấu giá quyền sử dụng đất theo quy định của Luật Đất đai</w:t>
      </w:r>
      <w:r w:rsidR="00F91015" w:rsidRPr="00DA27B3">
        <w:rPr>
          <w:bCs/>
          <w:iCs/>
          <w:sz w:val="28"/>
          <w:szCs w:val="28"/>
          <w:lang w:val="en-US"/>
        </w:rPr>
        <w:t xml:space="preserve"> (Điều 31). Lý do: góp phần </w:t>
      </w:r>
      <w:r w:rsidR="00F91015" w:rsidRPr="00DA27B3">
        <w:rPr>
          <w:sz w:val="28"/>
          <w:szCs w:val="28"/>
          <w:lang w:val="en-US"/>
        </w:rPr>
        <w:t>khắc phục tình trạng tham gia đấu giá nhằm mục đích trục lợi</w:t>
      </w:r>
      <w:r w:rsidR="00F91015" w:rsidRPr="00DA27B3">
        <w:rPr>
          <w:bCs/>
          <w:iCs/>
          <w:sz w:val="28"/>
          <w:szCs w:val="28"/>
        </w:rPr>
        <w:t>.</w:t>
      </w:r>
      <w:r w:rsidR="00F91015" w:rsidRPr="00DA27B3">
        <w:rPr>
          <w:bCs/>
          <w:iCs/>
          <w:sz w:val="28"/>
          <w:szCs w:val="28"/>
          <w:lang w:val="en-US"/>
        </w:rPr>
        <w:t xml:space="preserve"> </w:t>
      </w:r>
    </w:p>
    <w:p w14:paraId="41F28AF6" w14:textId="77777777" w:rsidR="00A564C2" w:rsidRPr="00DA27B3" w:rsidRDefault="00A564C2"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bCs/>
          <w:iCs/>
          <w:sz w:val="28"/>
          <w:szCs w:val="28"/>
          <w:lang w:val="en-US"/>
        </w:rPr>
        <w:t>(7)</w:t>
      </w:r>
      <w:r w:rsidR="00F91015" w:rsidRPr="00DA27B3">
        <w:rPr>
          <w:bCs/>
          <w:iCs/>
          <w:sz w:val="28"/>
          <w:szCs w:val="28"/>
          <w:lang w:val="en-US"/>
        </w:rPr>
        <w:t xml:space="preserve"> Dự thảo Luật bổ sung quy định cấm </w:t>
      </w:r>
      <w:r w:rsidR="00F91015" w:rsidRPr="00DA27B3">
        <w:rPr>
          <w:sz w:val="28"/>
          <w:szCs w:val="28"/>
          <w:lang w:val="en-US"/>
        </w:rPr>
        <w:t xml:space="preserve">tham gia đấu giá quyền sử dụng đất ở đối với cá nhân trúng đấu giá nhưng “bỏ cọc” </w:t>
      </w:r>
      <w:r w:rsidR="00F91015" w:rsidRPr="00DA27B3">
        <w:rPr>
          <w:spacing w:val="-2"/>
          <w:sz w:val="28"/>
          <w:szCs w:val="28"/>
          <w:lang w:val="en-US"/>
        </w:rPr>
        <w:t>trên cơ sở luật hoá các quy định của Nghị quyết số 66.11/2026/NQ-CP (Điều 63).</w:t>
      </w:r>
      <w:r w:rsidR="00F91015" w:rsidRPr="00DA27B3">
        <w:rPr>
          <w:bCs/>
          <w:iCs/>
          <w:sz w:val="28"/>
          <w:szCs w:val="28"/>
          <w:lang w:val="en-US"/>
        </w:rPr>
        <w:t xml:space="preserve"> Lý do: góp phần </w:t>
      </w:r>
      <w:r w:rsidR="00F91015" w:rsidRPr="00DA27B3">
        <w:rPr>
          <w:sz w:val="28"/>
          <w:szCs w:val="28"/>
          <w:lang w:val="en-US"/>
        </w:rPr>
        <w:t>khắc phục tình trạng tham gia đấu giá nhằm mục đích trục lợi, gây ảnh hưởng xấu đến thị trường bất động sản, an ninh, trật tự tại địa phương</w:t>
      </w:r>
      <w:r w:rsidR="00F91015" w:rsidRPr="00DA27B3">
        <w:rPr>
          <w:bCs/>
          <w:iCs/>
          <w:sz w:val="28"/>
          <w:szCs w:val="28"/>
        </w:rPr>
        <w:t>.</w:t>
      </w:r>
    </w:p>
    <w:p w14:paraId="17384FBE" w14:textId="77777777" w:rsidR="00A564C2" w:rsidRPr="00DA27B3"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b/>
          <w:i/>
          <w:sz w:val="28"/>
          <w:szCs w:val="28"/>
          <w:lang w:val="pt-BR"/>
        </w:rPr>
        <w:t>3.3. Những nội dung lược bỏ</w:t>
      </w:r>
    </w:p>
    <w:p w14:paraId="3F1F9D38" w14:textId="507C5872" w:rsidR="001D79D9" w:rsidRPr="001D79D9"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z w:val="28"/>
          <w:szCs w:val="28"/>
          <w:lang w:val="pt-BR"/>
        </w:rPr>
      </w:pPr>
      <w:r w:rsidRPr="001D79D9">
        <w:rPr>
          <w:spacing w:val="-2"/>
          <w:sz w:val="28"/>
          <w:szCs w:val="28"/>
          <w:lang w:val="pt-BR"/>
        </w:rPr>
        <w:t>Dự thảo Luật đ</w:t>
      </w:r>
      <w:r w:rsidRPr="001D79D9">
        <w:rPr>
          <w:spacing w:val="-6"/>
          <w:sz w:val="28"/>
          <w:szCs w:val="28"/>
          <w:lang w:val="pt-BR"/>
        </w:rPr>
        <w:t xml:space="preserve">ề xuất lược bỏ 16 Điều của Luật hiện hành, cụ thể gồm: </w:t>
      </w:r>
      <w:r w:rsidR="001D79D9" w:rsidRPr="001D79D9">
        <w:rPr>
          <w:sz w:val="28"/>
          <w:szCs w:val="28"/>
          <w:lang w:val="pt-BR"/>
        </w:rPr>
        <w:t xml:space="preserve">Điều 15, Điều 16, Điều 17 về cấp, cấp lại, thu hồi Chứng chỉ hành nghề đấu giá; từ Điều 25 đến Điều 32 về thay đổi nội dung đăng ký hoạt động, cấp lại giấy đăng ký hoạt động, </w:t>
      </w:r>
      <w:bookmarkStart w:id="4" w:name="dieu_27"/>
      <w:r w:rsidR="001D79D9">
        <w:rPr>
          <w:sz w:val="28"/>
          <w:szCs w:val="28"/>
          <w:lang w:val="pt-BR"/>
        </w:rPr>
        <w:t>c</w:t>
      </w:r>
      <w:r w:rsidR="001D79D9" w:rsidRPr="001D79D9">
        <w:rPr>
          <w:bCs/>
          <w:color w:val="000000"/>
          <w:sz w:val="28"/>
          <w:szCs w:val="28"/>
          <w:shd w:val="clear" w:color="auto" w:fill="FFFFFF"/>
        </w:rPr>
        <w:t>ung cấp thông tin về nội dung đăng ký hoạt động</w:t>
      </w:r>
      <w:bookmarkEnd w:id="4"/>
      <w:r w:rsidR="001D79D9" w:rsidRPr="001D79D9">
        <w:rPr>
          <w:bCs/>
          <w:color w:val="000000"/>
          <w:sz w:val="28"/>
          <w:szCs w:val="28"/>
          <w:shd w:val="clear" w:color="auto" w:fill="FFFFFF"/>
          <w:lang w:val="en-US"/>
        </w:rPr>
        <w:t xml:space="preserve">, </w:t>
      </w:r>
      <w:bookmarkStart w:id="5" w:name="dieu_28"/>
      <w:r w:rsidR="001D79D9">
        <w:rPr>
          <w:bCs/>
          <w:color w:val="000000"/>
          <w:sz w:val="28"/>
          <w:szCs w:val="28"/>
          <w:shd w:val="clear" w:color="auto" w:fill="FFFFFF"/>
          <w:lang w:val="en-US"/>
        </w:rPr>
        <w:t>c</w:t>
      </w:r>
      <w:r w:rsidR="001D79D9" w:rsidRPr="001D79D9">
        <w:rPr>
          <w:bCs/>
          <w:color w:val="000000"/>
          <w:sz w:val="28"/>
          <w:szCs w:val="28"/>
          <w:shd w:val="clear" w:color="auto" w:fill="FFFFFF"/>
        </w:rPr>
        <w:t>ông bố nội dung đăng ký hoạt động</w:t>
      </w:r>
      <w:bookmarkEnd w:id="5"/>
      <w:r w:rsidR="001D79D9" w:rsidRPr="001D79D9">
        <w:rPr>
          <w:bCs/>
          <w:color w:val="000000"/>
          <w:sz w:val="28"/>
          <w:szCs w:val="28"/>
          <w:shd w:val="clear" w:color="auto" w:fill="FFFFFF"/>
          <w:lang w:val="en-US"/>
        </w:rPr>
        <w:t xml:space="preserve">, </w:t>
      </w:r>
      <w:bookmarkStart w:id="6" w:name="dieu_31"/>
      <w:r w:rsidR="001D79D9">
        <w:rPr>
          <w:bCs/>
          <w:color w:val="000000"/>
          <w:sz w:val="28"/>
          <w:szCs w:val="28"/>
          <w:shd w:val="clear" w:color="auto" w:fill="FFFFFF"/>
          <w:lang w:val="en-US"/>
        </w:rPr>
        <w:t>c</w:t>
      </w:r>
      <w:r w:rsidR="001D79D9" w:rsidRPr="001D79D9">
        <w:rPr>
          <w:bCs/>
          <w:color w:val="000000"/>
          <w:sz w:val="28"/>
          <w:szCs w:val="28"/>
          <w:shd w:val="clear" w:color="auto" w:fill="FFFFFF"/>
        </w:rPr>
        <w:t>hấm dứt hoạt động</w:t>
      </w:r>
      <w:bookmarkEnd w:id="6"/>
      <w:r w:rsidR="001D79D9" w:rsidRPr="001D79D9">
        <w:rPr>
          <w:bCs/>
          <w:color w:val="000000"/>
          <w:sz w:val="28"/>
          <w:szCs w:val="28"/>
          <w:shd w:val="clear" w:color="auto" w:fill="FFFFFF"/>
        </w:rPr>
        <w:t xml:space="preserve">, </w:t>
      </w:r>
      <w:bookmarkStart w:id="7" w:name="dieu_32"/>
      <w:r w:rsidR="001D79D9">
        <w:rPr>
          <w:bCs/>
          <w:color w:val="000000"/>
          <w:sz w:val="28"/>
          <w:szCs w:val="28"/>
          <w:shd w:val="clear" w:color="auto" w:fill="FFFFFF"/>
          <w:lang w:val="en-US"/>
        </w:rPr>
        <w:t>t</w:t>
      </w:r>
      <w:r w:rsidR="001D79D9" w:rsidRPr="001D79D9">
        <w:rPr>
          <w:bCs/>
          <w:color w:val="000000"/>
          <w:sz w:val="28"/>
          <w:szCs w:val="28"/>
          <w:shd w:val="clear" w:color="auto" w:fill="FFFFFF"/>
        </w:rPr>
        <w:t>hu hồi Giấy đăng ký hoạt động </w:t>
      </w:r>
      <w:bookmarkEnd w:id="7"/>
      <w:r w:rsidR="001D79D9" w:rsidRPr="001D79D9">
        <w:rPr>
          <w:sz w:val="28"/>
          <w:szCs w:val="28"/>
          <w:lang w:val="pt-BR"/>
        </w:rPr>
        <w:t xml:space="preserve">của doanh nghiệp đấu giá tài sản; Điều 55 về trình tự, thủ tục đấu giá </w:t>
      </w:r>
      <w:bookmarkStart w:id="8" w:name="dieu_55"/>
      <w:r w:rsidR="001D79D9" w:rsidRPr="001D79D9">
        <w:rPr>
          <w:sz w:val="28"/>
          <w:szCs w:val="28"/>
          <w:lang w:val="pt-BR"/>
        </w:rPr>
        <w:t>t</w:t>
      </w:r>
      <w:r w:rsidR="001D79D9" w:rsidRPr="001D79D9">
        <w:rPr>
          <w:bCs/>
          <w:color w:val="000000"/>
          <w:sz w:val="28"/>
          <w:szCs w:val="28"/>
          <w:shd w:val="clear" w:color="auto" w:fill="FFFFFF"/>
        </w:rPr>
        <w:t>ài sản mà pháp luật quy định phải đấu giá</w:t>
      </w:r>
      <w:bookmarkEnd w:id="8"/>
      <w:r w:rsidR="001D79D9">
        <w:rPr>
          <w:bCs/>
          <w:color w:val="000000"/>
          <w:sz w:val="28"/>
          <w:szCs w:val="28"/>
          <w:shd w:val="clear" w:color="auto" w:fill="FFFFFF"/>
          <w:lang w:val="en-US"/>
        </w:rPr>
        <w:t xml:space="preserve">; </w:t>
      </w:r>
      <w:bookmarkStart w:id="9" w:name="dieu_58"/>
      <w:r w:rsidR="001D79D9" w:rsidRPr="001D79D9">
        <w:rPr>
          <w:bCs/>
          <w:color w:val="000000"/>
          <w:sz w:val="28"/>
          <w:szCs w:val="28"/>
          <w:shd w:val="clear" w:color="auto" w:fill="FFFFFF"/>
        </w:rPr>
        <w:t>Điều 58</w:t>
      </w:r>
      <w:r w:rsidR="001D79D9">
        <w:rPr>
          <w:bCs/>
          <w:color w:val="000000"/>
          <w:sz w:val="28"/>
          <w:szCs w:val="28"/>
          <w:shd w:val="clear" w:color="auto" w:fill="FFFFFF"/>
          <w:lang w:val="en-US"/>
        </w:rPr>
        <w:t xml:space="preserve"> về c</w:t>
      </w:r>
      <w:r w:rsidR="001D79D9" w:rsidRPr="001D79D9">
        <w:rPr>
          <w:bCs/>
          <w:color w:val="000000"/>
          <w:sz w:val="28"/>
          <w:szCs w:val="28"/>
          <w:shd w:val="clear" w:color="auto" w:fill="FFFFFF"/>
        </w:rPr>
        <w:t>ông khai giá khởi điểm, phương thức đấu giá</w:t>
      </w:r>
      <w:bookmarkStart w:id="10" w:name="dieu_77"/>
      <w:bookmarkEnd w:id="9"/>
      <w:r w:rsidR="001D79D9">
        <w:rPr>
          <w:bCs/>
          <w:color w:val="000000"/>
          <w:sz w:val="28"/>
          <w:szCs w:val="28"/>
          <w:shd w:val="clear" w:color="auto" w:fill="FFFFFF"/>
          <w:lang w:val="en-US"/>
        </w:rPr>
        <w:t>;</w:t>
      </w:r>
      <w:r w:rsidR="001D79D9" w:rsidRPr="001D79D9">
        <w:rPr>
          <w:bCs/>
          <w:color w:val="000000"/>
          <w:sz w:val="28"/>
          <w:szCs w:val="28"/>
          <w:shd w:val="clear" w:color="auto" w:fill="FFFFFF"/>
        </w:rPr>
        <w:t xml:space="preserve"> Điều 77</w:t>
      </w:r>
      <w:r w:rsidR="001D79D9">
        <w:rPr>
          <w:bCs/>
          <w:color w:val="000000"/>
          <w:sz w:val="28"/>
          <w:szCs w:val="28"/>
          <w:shd w:val="clear" w:color="auto" w:fill="FFFFFF"/>
          <w:lang w:val="en-US"/>
        </w:rPr>
        <w:t xml:space="preserve"> về tr</w:t>
      </w:r>
      <w:r w:rsidR="001D79D9" w:rsidRPr="001D79D9">
        <w:rPr>
          <w:bCs/>
          <w:color w:val="000000"/>
          <w:sz w:val="28"/>
          <w:szCs w:val="28"/>
          <w:shd w:val="clear" w:color="auto" w:fill="FFFFFF"/>
        </w:rPr>
        <w:t>ách nhiệm của Chính phủ trong công tác quản lý nhà nước về đấu giá tài sản</w:t>
      </w:r>
      <w:bookmarkStart w:id="11" w:name="dieu_78"/>
      <w:bookmarkEnd w:id="10"/>
      <w:r w:rsidR="001D79D9">
        <w:rPr>
          <w:bCs/>
          <w:color w:val="000000"/>
          <w:sz w:val="28"/>
          <w:szCs w:val="28"/>
          <w:shd w:val="clear" w:color="auto" w:fill="FFFFFF"/>
          <w:lang w:val="en-US"/>
        </w:rPr>
        <w:t>; Đ</w:t>
      </w:r>
      <w:r w:rsidR="001D79D9" w:rsidRPr="001D79D9">
        <w:rPr>
          <w:bCs/>
          <w:color w:val="000000"/>
          <w:sz w:val="28"/>
          <w:szCs w:val="28"/>
          <w:shd w:val="clear" w:color="auto" w:fill="FFFFFF"/>
        </w:rPr>
        <w:t>iều 78</w:t>
      </w:r>
      <w:r w:rsidR="001D79D9">
        <w:rPr>
          <w:bCs/>
          <w:color w:val="000000"/>
          <w:sz w:val="28"/>
          <w:szCs w:val="28"/>
          <w:shd w:val="clear" w:color="auto" w:fill="FFFFFF"/>
          <w:lang w:val="en-US"/>
        </w:rPr>
        <w:t xml:space="preserve"> về t</w:t>
      </w:r>
      <w:r w:rsidR="001D79D9" w:rsidRPr="001D79D9">
        <w:rPr>
          <w:bCs/>
          <w:color w:val="000000"/>
          <w:sz w:val="28"/>
          <w:szCs w:val="28"/>
          <w:shd w:val="clear" w:color="auto" w:fill="FFFFFF"/>
        </w:rPr>
        <w:t xml:space="preserve">rách nhiệm của các bộ, </w:t>
      </w:r>
      <w:r w:rsidR="001D79D9">
        <w:rPr>
          <w:bCs/>
          <w:color w:val="000000"/>
          <w:sz w:val="28"/>
          <w:szCs w:val="28"/>
          <w:shd w:val="clear" w:color="auto" w:fill="FFFFFF"/>
          <w:lang w:val="en-US"/>
        </w:rPr>
        <w:t>c</w:t>
      </w:r>
      <w:r w:rsidR="001D79D9" w:rsidRPr="001D79D9">
        <w:rPr>
          <w:bCs/>
          <w:color w:val="000000"/>
          <w:sz w:val="28"/>
          <w:szCs w:val="28"/>
          <w:shd w:val="clear" w:color="auto" w:fill="FFFFFF"/>
        </w:rPr>
        <w:t>ơ quan ngang bộ</w:t>
      </w:r>
      <w:bookmarkStart w:id="12" w:name="dieu_79"/>
      <w:bookmarkEnd w:id="11"/>
      <w:r w:rsidR="001D79D9">
        <w:rPr>
          <w:bCs/>
          <w:color w:val="000000"/>
          <w:sz w:val="28"/>
          <w:szCs w:val="28"/>
          <w:shd w:val="clear" w:color="auto" w:fill="FFFFFF"/>
          <w:lang w:val="en-US"/>
        </w:rPr>
        <w:t xml:space="preserve">; </w:t>
      </w:r>
      <w:r w:rsidR="001D79D9" w:rsidRPr="001D79D9">
        <w:rPr>
          <w:bCs/>
          <w:color w:val="000000"/>
          <w:sz w:val="28"/>
          <w:szCs w:val="28"/>
          <w:shd w:val="clear" w:color="auto" w:fill="FFFFFF"/>
        </w:rPr>
        <w:t>Điều 79</w:t>
      </w:r>
      <w:r w:rsidR="001D79D9">
        <w:rPr>
          <w:bCs/>
          <w:color w:val="000000"/>
          <w:sz w:val="28"/>
          <w:szCs w:val="28"/>
          <w:shd w:val="clear" w:color="auto" w:fill="FFFFFF"/>
          <w:lang w:val="en-US"/>
        </w:rPr>
        <w:t xml:space="preserve"> về t</w:t>
      </w:r>
      <w:r w:rsidR="001D79D9" w:rsidRPr="001D79D9">
        <w:rPr>
          <w:bCs/>
          <w:color w:val="000000"/>
          <w:sz w:val="28"/>
          <w:szCs w:val="28"/>
          <w:shd w:val="clear" w:color="auto" w:fill="FFFFFF"/>
        </w:rPr>
        <w:t>rách nhiệm của Ủy ban nhân dân cấp tỉnh</w:t>
      </w:r>
      <w:bookmarkEnd w:id="12"/>
    </w:p>
    <w:p w14:paraId="57B5E695" w14:textId="77777777" w:rsidR="00A564C2" w:rsidRPr="00DA27B3"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b/>
          <w:i/>
          <w:sz w:val="28"/>
          <w:szCs w:val="28"/>
          <w:lang w:val="pt-BR"/>
        </w:rPr>
        <w:lastRenderedPageBreak/>
        <w:t>3</w:t>
      </w:r>
      <w:r w:rsidRPr="00DA27B3">
        <w:rPr>
          <w:b/>
          <w:i/>
          <w:sz w:val="28"/>
          <w:szCs w:val="28"/>
        </w:rPr>
        <w:t>.4. Những nội dung cắt giảm, đơn giản hóa thủ tục hành chính</w:t>
      </w:r>
    </w:p>
    <w:p w14:paraId="722A74E6" w14:textId="77777777" w:rsidR="00A564C2" w:rsidRPr="00DA27B3"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pacing w:val="-2"/>
          <w:sz w:val="28"/>
          <w:szCs w:val="28"/>
          <w:lang w:val="en-US"/>
        </w:rPr>
      </w:pPr>
      <w:r w:rsidRPr="00DA27B3">
        <w:rPr>
          <w:iCs/>
          <w:color w:val="000000" w:themeColor="text1"/>
          <w:spacing w:val="-2"/>
          <w:sz w:val="28"/>
          <w:szCs w:val="28"/>
          <w:lang w:val="es-MX" w:eastAsia="zh-CN"/>
        </w:rPr>
        <w:t>Dự thảo Luật quy định việc thành lập doanh nghiệp đấu giá tài sản được thực hiện theo quy định của Luật Doanh nghiệp, không quy định các điều kiện đối với doanh nghiệp đấu giá</w:t>
      </w:r>
      <w:r w:rsidR="005D12BE" w:rsidRPr="00DA27B3">
        <w:rPr>
          <w:iCs/>
          <w:color w:val="000000" w:themeColor="text1"/>
          <w:spacing w:val="-2"/>
          <w:sz w:val="28"/>
          <w:szCs w:val="28"/>
          <w:lang w:val="es-MX" w:eastAsia="zh-CN"/>
        </w:rPr>
        <w:t xml:space="preserve"> (Điều 20); giao Chính phủ quy định chi tiết hồ sơ, trình tự, thủ tục cấp Chứng chỉ hành nghề đấu giá tài sản theo hướng đơn giản hoá giấy tờ (Điều 14)</w:t>
      </w:r>
      <w:r w:rsidRPr="00DA27B3">
        <w:rPr>
          <w:iCs/>
          <w:color w:val="000000" w:themeColor="text1"/>
          <w:spacing w:val="-2"/>
          <w:sz w:val="28"/>
          <w:szCs w:val="28"/>
          <w:lang w:val="es-MX" w:eastAsia="zh-CN"/>
        </w:rPr>
        <w:t xml:space="preserve">. </w:t>
      </w:r>
      <w:r w:rsidRPr="00DA27B3">
        <w:rPr>
          <w:spacing w:val="-2"/>
          <w:sz w:val="28"/>
          <w:szCs w:val="28"/>
          <w:lang w:val="es-MX"/>
        </w:rPr>
        <w:t>Việc sửa đổi, bổ sung như nêu trên nhằm</w:t>
      </w:r>
      <w:r w:rsidRPr="00DA27B3">
        <w:rPr>
          <w:iCs/>
          <w:color w:val="000000" w:themeColor="text1"/>
          <w:spacing w:val="-2"/>
          <w:sz w:val="28"/>
          <w:szCs w:val="28"/>
          <w:lang w:val="es-MX" w:eastAsia="zh-CN"/>
        </w:rPr>
        <w:t xml:space="preserve"> đảm bảo phù hợp với việc không quy định lĩnh vực đấu giá tài sản là lĩnh vực kinh doanh có điều kiện theo quy định của Luật Đầu tư, tạo thuận lợi cho cá nhân trong việc thành lập doanh nghiệp đấu giá tài sản, góp phần thực thi có hiệu quả phương án đơn giản hóa TTHC, cắt giảm điều kiện kinh doanh theo chủ trương của Chính phủ, bảo đảm tính ổn định của Luật.</w:t>
      </w:r>
      <w:r w:rsidR="005D12BE" w:rsidRPr="00DA27B3">
        <w:rPr>
          <w:iCs/>
          <w:color w:val="000000" w:themeColor="text1"/>
          <w:spacing w:val="-2"/>
          <w:sz w:val="28"/>
          <w:szCs w:val="28"/>
          <w:lang w:val="es-MX" w:eastAsia="zh-CN"/>
        </w:rPr>
        <w:t xml:space="preserve"> </w:t>
      </w:r>
    </w:p>
    <w:p w14:paraId="70ADE284" w14:textId="77777777" w:rsidR="00A564C2" w:rsidRPr="00DA27B3"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b/>
          <w:i/>
          <w:sz w:val="28"/>
          <w:szCs w:val="28"/>
          <w:lang w:val="pt-BR"/>
        </w:rPr>
        <w:t>3</w:t>
      </w:r>
      <w:r w:rsidRPr="00DA27B3">
        <w:rPr>
          <w:b/>
          <w:i/>
          <w:sz w:val="28"/>
          <w:szCs w:val="28"/>
        </w:rPr>
        <w:t>.5. Những nội dung phân cấp, phân quyền</w:t>
      </w:r>
      <w:bookmarkEnd w:id="3"/>
    </w:p>
    <w:p w14:paraId="025E8690" w14:textId="77777777" w:rsidR="00A564C2" w:rsidRPr="00DA27B3"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color w:val="000000" w:themeColor="text1"/>
          <w:sz w:val="28"/>
          <w:szCs w:val="28"/>
          <w:lang w:val="es-ES_tradnl"/>
        </w:rPr>
        <w:t xml:space="preserve">Để thể chế hóa chỉ đạo của Đảng về việc hoàn thiện các quy định về phân cấp, phân quyền, </w:t>
      </w:r>
      <w:r w:rsidR="005D12BE" w:rsidRPr="00DA27B3">
        <w:rPr>
          <w:iCs/>
          <w:color w:val="000000" w:themeColor="text1"/>
          <w:sz w:val="28"/>
          <w:szCs w:val="28"/>
          <w:lang w:val="es-MX" w:eastAsia="zh-CN"/>
        </w:rPr>
        <w:t xml:space="preserve">dự thảo Luật sửa đổi, </w:t>
      </w:r>
      <w:r w:rsidRPr="00DA27B3">
        <w:rPr>
          <w:iCs/>
          <w:color w:val="000000" w:themeColor="text1"/>
          <w:sz w:val="28"/>
          <w:szCs w:val="28"/>
          <w:lang w:val="es-MX" w:eastAsia="zh-CN"/>
        </w:rPr>
        <w:t>bổ sung quy định phân cấp</w:t>
      </w:r>
      <w:r w:rsidRPr="00DA27B3">
        <w:rPr>
          <w:color w:val="000000" w:themeColor="text1"/>
          <w:sz w:val="28"/>
          <w:szCs w:val="28"/>
          <w:lang w:val="es-ES_tradnl"/>
        </w:rPr>
        <w:t xml:space="preserve"> trong việc: (i) </w:t>
      </w:r>
      <w:r w:rsidR="005D12BE" w:rsidRPr="00DA27B3">
        <w:rPr>
          <w:color w:val="000000" w:themeColor="text1"/>
          <w:sz w:val="28"/>
          <w:szCs w:val="28"/>
          <w:lang w:val="es-ES_tradnl"/>
        </w:rPr>
        <w:t>cấp, cấp lại, thu hồi Chứng chỉ hành nghề đấu giá tài sản</w:t>
      </w:r>
      <w:r w:rsidRPr="00DA27B3">
        <w:rPr>
          <w:color w:val="000000" w:themeColor="text1"/>
          <w:sz w:val="28"/>
          <w:szCs w:val="28"/>
          <w:lang w:val="es-ES_tradnl"/>
        </w:rPr>
        <w:t xml:space="preserve"> và (ii) việc</w:t>
      </w:r>
      <w:r w:rsidR="005D12BE" w:rsidRPr="00DA27B3">
        <w:rPr>
          <w:color w:val="000000" w:themeColor="text1"/>
          <w:sz w:val="28"/>
          <w:szCs w:val="28"/>
          <w:lang w:val="es-ES_tradnl"/>
        </w:rPr>
        <w:t xml:space="preserve"> phê duyệt trang thông tin đấu giá trực tuyến của tổ chức hành nghề đấu giá tài sản</w:t>
      </w:r>
      <w:r w:rsidRPr="00DA27B3">
        <w:rPr>
          <w:color w:val="000000" w:themeColor="text1"/>
          <w:sz w:val="28"/>
          <w:szCs w:val="28"/>
          <w:lang w:val="es-ES_tradnl"/>
        </w:rPr>
        <w:t xml:space="preserve">. </w:t>
      </w:r>
    </w:p>
    <w:p w14:paraId="60851FB7" w14:textId="4EDB0E65" w:rsidR="00A564C2" w:rsidRPr="00DA27B3"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color w:val="000000" w:themeColor="text1"/>
          <w:sz w:val="28"/>
          <w:szCs w:val="28"/>
          <w:lang w:val="es-ES_tradnl"/>
        </w:rPr>
        <w:t xml:space="preserve">Theo đó, dự thảo Luật quy định </w:t>
      </w:r>
      <w:r w:rsidR="005D12BE" w:rsidRPr="00DA27B3">
        <w:rPr>
          <w:color w:val="000000" w:themeColor="text1"/>
          <w:sz w:val="28"/>
          <w:szCs w:val="28"/>
          <w:lang w:val="es-ES_tradnl"/>
        </w:rPr>
        <w:t>Chủ tịch Uỷ ban nhân dân tỉnh, thành phố có thẩm quyền cấp Chứng chỉ hành nghề đấu giá tài sản cho người đủ điều kiện</w:t>
      </w:r>
      <w:r w:rsidRPr="00DA27B3">
        <w:rPr>
          <w:color w:val="000000" w:themeColor="text1"/>
          <w:sz w:val="28"/>
          <w:szCs w:val="28"/>
          <w:lang w:val="es-ES_tradnl"/>
        </w:rPr>
        <w:t xml:space="preserve"> (Điều </w:t>
      </w:r>
      <w:r w:rsidR="005D12BE" w:rsidRPr="00DA27B3">
        <w:rPr>
          <w:color w:val="000000" w:themeColor="text1"/>
          <w:sz w:val="28"/>
          <w:szCs w:val="28"/>
          <w:lang w:val="es-ES_tradnl"/>
        </w:rPr>
        <w:t xml:space="preserve">14); đồng thời, giao Chính phủ quy định chi tiết việc phê duyệt trang thông tin đấu giá trực tuyến của tổ chức hành nghề đấu giá tài sản theo hướng Giám đốc Sở Tư pháp </w:t>
      </w:r>
      <w:r w:rsidR="00BF6D2E">
        <w:rPr>
          <w:color w:val="000000" w:themeColor="text1"/>
          <w:sz w:val="28"/>
          <w:szCs w:val="28"/>
          <w:lang w:val="es-ES_tradnl"/>
        </w:rPr>
        <w:t xml:space="preserve">tỉnh, thành phố </w:t>
      </w:r>
      <w:r w:rsidR="005D12BE" w:rsidRPr="00DA27B3">
        <w:rPr>
          <w:color w:val="000000" w:themeColor="text1"/>
          <w:sz w:val="28"/>
          <w:szCs w:val="28"/>
          <w:lang w:val="es-ES_tradnl"/>
        </w:rPr>
        <w:t>có thẩm quyền phê duyệt (Điều 36).</w:t>
      </w:r>
    </w:p>
    <w:p w14:paraId="6D1895B1" w14:textId="77777777" w:rsidR="00A564C2" w:rsidRPr="00DA27B3"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b/>
          <w:sz w:val="28"/>
          <w:szCs w:val="28"/>
          <w:lang w:val="es-ES_tradnl"/>
        </w:rPr>
        <w:t>V. DỰ KIẾN, NGUỒN LỰC, ĐIỀU KIỆN BẢO ĐẢM CHO VIỆC THI HÀNH LUẬT</w:t>
      </w:r>
    </w:p>
    <w:p w14:paraId="64CF6708" w14:textId="307DC349" w:rsidR="00A564C2" w:rsidRPr="00DA27B3"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bCs/>
          <w:iCs/>
          <w:spacing w:val="-4"/>
          <w:sz w:val="28"/>
          <w:szCs w:val="28"/>
        </w:rPr>
        <w:t xml:space="preserve">1. Hoạt động </w:t>
      </w:r>
      <w:r w:rsidR="00A564C2" w:rsidRPr="00DA27B3">
        <w:rPr>
          <w:bCs/>
          <w:iCs/>
          <w:spacing w:val="-4"/>
          <w:sz w:val="28"/>
          <w:szCs w:val="28"/>
          <w:lang w:val="en-US"/>
        </w:rPr>
        <w:t>đấu giá tài sản</w:t>
      </w:r>
      <w:r w:rsidRPr="00DA27B3">
        <w:rPr>
          <w:bCs/>
          <w:iCs/>
          <w:spacing w:val="-4"/>
          <w:sz w:val="28"/>
          <w:szCs w:val="28"/>
        </w:rPr>
        <w:t xml:space="preserve"> </w:t>
      </w:r>
      <w:r w:rsidR="00A564C2" w:rsidRPr="00DA27B3">
        <w:rPr>
          <w:bCs/>
          <w:iCs/>
          <w:spacing w:val="-4"/>
          <w:sz w:val="28"/>
          <w:szCs w:val="28"/>
          <w:lang w:val="en-US"/>
        </w:rPr>
        <w:t xml:space="preserve">có liên quan đến nhiều </w:t>
      </w:r>
      <w:r w:rsidRPr="00DA27B3">
        <w:rPr>
          <w:bCs/>
          <w:iCs/>
          <w:spacing w:val="-4"/>
          <w:sz w:val="28"/>
          <w:szCs w:val="28"/>
        </w:rPr>
        <w:t xml:space="preserve">lĩnh vực thuộc thẩm quyền quản lý nhà nước của các </w:t>
      </w:r>
      <w:r w:rsidRPr="00DA27B3">
        <w:rPr>
          <w:bCs/>
          <w:iCs/>
          <w:spacing w:val="-4"/>
          <w:sz w:val="28"/>
          <w:szCs w:val="28"/>
          <w:lang w:val="pt-BR"/>
        </w:rPr>
        <w:t>B</w:t>
      </w:r>
      <w:r w:rsidRPr="00DA27B3">
        <w:rPr>
          <w:bCs/>
          <w:iCs/>
          <w:spacing w:val="-4"/>
          <w:sz w:val="28"/>
          <w:szCs w:val="28"/>
        </w:rPr>
        <w:t xml:space="preserve">ộ, cơ quan ngang bộ, địa phương. Do đó, để bảo đảm chất lượng ban hành văn bản hướng </w:t>
      </w:r>
      <w:r w:rsidR="00A564C2" w:rsidRPr="00DA27B3">
        <w:rPr>
          <w:bCs/>
          <w:iCs/>
          <w:spacing w:val="-4"/>
          <w:sz w:val="28"/>
          <w:szCs w:val="28"/>
          <w:lang w:val="en-US"/>
        </w:rPr>
        <w:t xml:space="preserve">dẫn </w:t>
      </w:r>
      <w:r w:rsidRPr="00DA27B3">
        <w:rPr>
          <w:bCs/>
          <w:iCs/>
          <w:spacing w:val="-4"/>
          <w:sz w:val="28"/>
          <w:szCs w:val="28"/>
        </w:rPr>
        <w:t xml:space="preserve">Luật </w:t>
      </w:r>
      <w:r w:rsidR="00A564C2" w:rsidRPr="00DA27B3">
        <w:rPr>
          <w:bCs/>
          <w:iCs/>
          <w:spacing w:val="-4"/>
          <w:sz w:val="28"/>
          <w:szCs w:val="28"/>
          <w:lang w:val="en-US"/>
        </w:rPr>
        <w:t>Đấu giá tài sản</w:t>
      </w:r>
      <w:r w:rsidRPr="00DA27B3">
        <w:rPr>
          <w:bCs/>
          <w:iCs/>
          <w:spacing w:val="-4"/>
          <w:sz w:val="28"/>
          <w:szCs w:val="28"/>
        </w:rPr>
        <w:t xml:space="preserve"> (sửa đổi) bảo đảm hệ thống văn bản quy phạm pháp luật về </w:t>
      </w:r>
      <w:r w:rsidR="00A564C2" w:rsidRPr="00DA27B3">
        <w:rPr>
          <w:bCs/>
          <w:iCs/>
          <w:spacing w:val="-4"/>
          <w:sz w:val="28"/>
          <w:szCs w:val="28"/>
          <w:lang w:val="en-US"/>
        </w:rPr>
        <w:t>đấu giá tài sản</w:t>
      </w:r>
      <w:r w:rsidRPr="00DA27B3">
        <w:rPr>
          <w:bCs/>
          <w:iCs/>
          <w:spacing w:val="-4"/>
          <w:sz w:val="28"/>
          <w:szCs w:val="28"/>
        </w:rPr>
        <w:t xml:space="preserve"> khả thi, áp dụng thống nhất từ trung ương đến địa phương, Bộ Tư pháp đề xuất Luật </w:t>
      </w:r>
      <w:r w:rsidR="00A564C2" w:rsidRPr="00DA27B3">
        <w:rPr>
          <w:bCs/>
          <w:iCs/>
          <w:spacing w:val="-4"/>
          <w:sz w:val="28"/>
          <w:szCs w:val="28"/>
          <w:lang w:val="en-US"/>
        </w:rPr>
        <w:t>Đấu giá tài sản</w:t>
      </w:r>
      <w:r w:rsidRPr="00DA27B3">
        <w:rPr>
          <w:bCs/>
          <w:iCs/>
          <w:spacing w:val="-4"/>
          <w:sz w:val="28"/>
          <w:szCs w:val="28"/>
        </w:rPr>
        <w:t xml:space="preserve"> (sửa đổi) có hiệu lực thi hành từ ngày 01/0</w:t>
      </w:r>
      <w:r w:rsidR="00A564C2" w:rsidRPr="00DA27B3">
        <w:rPr>
          <w:bCs/>
          <w:iCs/>
          <w:spacing w:val="-4"/>
          <w:sz w:val="28"/>
          <w:szCs w:val="28"/>
          <w:lang w:val="en-US"/>
        </w:rPr>
        <w:t>7</w:t>
      </w:r>
      <w:r w:rsidRPr="00DA27B3">
        <w:rPr>
          <w:bCs/>
          <w:iCs/>
          <w:spacing w:val="-4"/>
          <w:sz w:val="28"/>
          <w:szCs w:val="28"/>
        </w:rPr>
        <w:t>/202</w:t>
      </w:r>
      <w:r w:rsidR="00BF6D2E">
        <w:rPr>
          <w:bCs/>
          <w:iCs/>
          <w:spacing w:val="-4"/>
          <w:sz w:val="28"/>
          <w:szCs w:val="28"/>
          <w:lang w:val="en-US"/>
        </w:rPr>
        <w:t>7</w:t>
      </w:r>
      <w:r w:rsidRPr="00DA27B3">
        <w:rPr>
          <w:bCs/>
          <w:iCs/>
          <w:spacing w:val="-4"/>
          <w:sz w:val="28"/>
          <w:szCs w:val="28"/>
        </w:rPr>
        <w:t xml:space="preserve"> (Điều </w:t>
      </w:r>
      <w:r w:rsidR="00A564C2" w:rsidRPr="00DA27B3">
        <w:rPr>
          <w:bCs/>
          <w:iCs/>
          <w:spacing w:val="-4"/>
          <w:sz w:val="28"/>
          <w:szCs w:val="28"/>
          <w:lang w:val="en-US"/>
        </w:rPr>
        <w:t>69</w:t>
      </w:r>
      <w:r w:rsidRPr="00DA27B3">
        <w:rPr>
          <w:bCs/>
          <w:iCs/>
          <w:spacing w:val="-4"/>
          <w:sz w:val="28"/>
          <w:szCs w:val="28"/>
        </w:rPr>
        <w:t xml:space="preserve"> dự thảo Luật).</w:t>
      </w:r>
    </w:p>
    <w:p w14:paraId="028BFD90" w14:textId="34068C86" w:rsidR="00A564C2" w:rsidRPr="00DA27B3"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bCs/>
          <w:iCs/>
          <w:sz w:val="28"/>
          <w:szCs w:val="28"/>
        </w:rPr>
        <w:t>2. Đ</w:t>
      </w:r>
      <w:r w:rsidRPr="00DA27B3">
        <w:rPr>
          <w:bCs/>
          <w:iCs/>
          <w:sz w:val="28"/>
          <w:szCs w:val="28"/>
          <w:lang w:val="es-ES_tradnl"/>
        </w:rPr>
        <w:t xml:space="preserve">ể bảo đảm triển khai thi hành Luật </w:t>
      </w:r>
      <w:r w:rsidR="00A564C2" w:rsidRPr="00DA27B3">
        <w:rPr>
          <w:bCs/>
          <w:iCs/>
          <w:spacing w:val="-4"/>
          <w:sz w:val="28"/>
          <w:szCs w:val="28"/>
          <w:lang w:val="en-US"/>
        </w:rPr>
        <w:t>Đấu giá tài sản</w:t>
      </w:r>
      <w:r w:rsidRPr="00DA27B3">
        <w:rPr>
          <w:bCs/>
          <w:iCs/>
          <w:sz w:val="28"/>
          <w:szCs w:val="28"/>
          <w:lang w:val="es-ES_tradnl"/>
        </w:rPr>
        <w:t xml:space="preserve"> </w:t>
      </w:r>
      <w:r w:rsidRPr="00DA27B3">
        <w:rPr>
          <w:sz w:val="28"/>
          <w:szCs w:val="28"/>
          <w:lang w:val="pt-BR"/>
        </w:rPr>
        <w:t xml:space="preserve">(sửa đổi) </w:t>
      </w:r>
      <w:r w:rsidRPr="00DA27B3">
        <w:rPr>
          <w:bCs/>
          <w:iCs/>
          <w:sz w:val="28"/>
          <w:szCs w:val="28"/>
          <w:lang w:val="es-ES_tradnl"/>
        </w:rPr>
        <w:t>cần phải bố trí kinh phí theo quy định pháp luật để thực hiện các công việc sau:</w:t>
      </w:r>
    </w:p>
    <w:p w14:paraId="7A27D64A" w14:textId="61AF7656" w:rsidR="00A564C2" w:rsidRPr="00DA27B3"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bCs/>
          <w:iCs/>
          <w:sz w:val="28"/>
          <w:szCs w:val="28"/>
          <w:lang w:val="es-ES_tradnl"/>
        </w:rPr>
        <w:t xml:space="preserve">- Tuyên truyền, phổ biến Luật sau khi được Quốc hội thông qua (biên soạn tài liệu, tổ chức hội nghị tập huấn trong cơ quan quản lý nhà nước, </w:t>
      </w:r>
      <w:r w:rsidR="00DA27B3">
        <w:rPr>
          <w:bCs/>
          <w:iCs/>
          <w:sz w:val="28"/>
          <w:szCs w:val="28"/>
          <w:lang w:val="es-ES_tradnl"/>
        </w:rPr>
        <w:t>các tổ chức hành nghề đấu giá tài sản</w:t>
      </w:r>
      <w:r w:rsidRPr="00DA27B3">
        <w:rPr>
          <w:bCs/>
          <w:iCs/>
          <w:sz w:val="28"/>
          <w:szCs w:val="28"/>
          <w:lang w:val="es-ES_tradnl"/>
        </w:rPr>
        <w:t>, cơ quan, tổ chức có liên quan).</w:t>
      </w:r>
    </w:p>
    <w:p w14:paraId="0FD35D1D" w14:textId="77777777" w:rsidR="00A564C2" w:rsidRPr="00DA27B3"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bCs/>
          <w:iCs/>
          <w:sz w:val="28"/>
          <w:szCs w:val="28"/>
          <w:lang w:val="es-ES_tradnl"/>
        </w:rPr>
        <w:t>- Sửa đổi, bổ sung các văn bản quy định chi tiết thi hành Luật.</w:t>
      </w:r>
    </w:p>
    <w:p w14:paraId="00D95AF7" w14:textId="77777777" w:rsidR="00A564C2" w:rsidRPr="00DA27B3"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bCs/>
          <w:iCs/>
          <w:spacing w:val="-4"/>
          <w:sz w:val="28"/>
          <w:szCs w:val="28"/>
          <w:lang w:val="es-ES_tradnl"/>
        </w:rPr>
        <w:t xml:space="preserve">Nguồn kinh phí bảo đảm chi phí nêu trên sẽ được cân đối từ ngân sách nhà nước và nguồn kinh phí hợp pháp khác; ngân sách nhà nước bảo đảm trên thực tế là khả thi </w:t>
      </w:r>
      <w:r w:rsidRPr="00DA27B3">
        <w:rPr>
          <w:bCs/>
          <w:iCs/>
          <w:spacing w:val="-4"/>
          <w:sz w:val="28"/>
          <w:szCs w:val="28"/>
          <w:lang w:val="es-ES_tradnl"/>
        </w:rPr>
        <w:lastRenderedPageBreak/>
        <w:t>và được thực hiện theo đúng quy định của pháp luật.</w:t>
      </w:r>
    </w:p>
    <w:p w14:paraId="49470A22" w14:textId="77777777" w:rsidR="00A564C2" w:rsidRPr="00DA27B3" w:rsidRDefault="00F91015"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
          <w:i/>
          <w:sz w:val="28"/>
          <w:szCs w:val="28"/>
          <w:lang w:val="en-US"/>
        </w:rPr>
      </w:pPr>
      <w:r w:rsidRPr="00DA27B3">
        <w:rPr>
          <w:bCs/>
          <w:iCs/>
          <w:sz w:val="28"/>
          <w:szCs w:val="28"/>
        </w:rPr>
        <w:t>3</w:t>
      </w:r>
      <w:r w:rsidRPr="00DA27B3">
        <w:rPr>
          <w:bCs/>
          <w:iCs/>
          <w:sz w:val="28"/>
          <w:szCs w:val="28"/>
          <w:lang w:val="es-ES_tradnl"/>
        </w:rPr>
        <w:t xml:space="preserve">. Để bảo đảm triển khai thi hành Luật </w:t>
      </w:r>
      <w:r w:rsidR="00A564C2" w:rsidRPr="00DA27B3">
        <w:rPr>
          <w:bCs/>
          <w:iCs/>
          <w:spacing w:val="-4"/>
          <w:sz w:val="28"/>
          <w:szCs w:val="28"/>
          <w:lang w:val="en-US"/>
        </w:rPr>
        <w:t>Đấu giá tài sản</w:t>
      </w:r>
      <w:r w:rsidR="00A564C2" w:rsidRPr="00DA27B3">
        <w:rPr>
          <w:bCs/>
          <w:iCs/>
          <w:spacing w:val="-4"/>
          <w:sz w:val="28"/>
          <w:szCs w:val="28"/>
        </w:rPr>
        <w:t xml:space="preserve"> </w:t>
      </w:r>
      <w:r w:rsidRPr="00DA27B3">
        <w:rPr>
          <w:sz w:val="28"/>
          <w:szCs w:val="28"/>
          <w:lang w:val="pt-BR"/>
        </w:rPr>
        <w:t xml:space="preserve">(sửa đổi) </w:t>
      </w:r>
      <w:r w:rsidRPr="00DA27B3">
        <w:rPr>
          <w:bCs/>
          <w:iCs/>
          <w:sz w:val="28"/>
          <w:szCs w:val="28"/>
          <w:lang w:val="es-ES_tradnl"/>
        </w:rPr>
        <w:t xml:space="preserve">sau khi được Quốc </w:t>
      </w:r>
      <w:r w:rsidRPr="00DA27B3">
        <w:rPr>
          <w:bCs/>
          <w:iCs/>
          <w:spacing w:val="-6"/>
          <w:sz w:val="28"/>
          <w:szCs w:val="28"/>
          <w:lang w:val="es-ES_tradnl"/>
        </w:rPr>
        <w:t xml:space="preserve">hội thông qua, về nguồn nhân lực bảo đảm là là đội ngũ nhân lực hiện tại đang làm công tác quản lý nhà nước về </w:t>
      </w:r>
      <w:r w:rsidR="00A564C2" w:rsidRPr="00DA27B3">
        <w:rPr>
          <w:bCs/>
          <w:iCs/>
          <w:spacing w:val="-6"/>
          <w:sz w:val="28"/>
          <w:szCs w:val="28"/>
          <w:lang w:val="es-ES_tradnl"/>
        </w:rPr>
        <w:t>đấu giá tài sản</w:t>
      </w:r>
      <w:r w:rsidRPr="00DA27B3">
        <w:rPr>
          <w:bCs/>
          <w:iCs/>
          <w:spacing w:val="-6"/>
          <w:sz w:val="28"/>
          <w:szCs w:val="28"/>
          <w:lang w:val="es-ES_tradnl"/>
        </w:rPr>
        <w:t xml:space="preserve">, cơ quan </w:t>
      </w:r>
      <w:r w:rsidR="00A564C2" w:rsidRPr="00DA27B3">
        <w:rPr>
          <w:bCs/>
          <w:iCs/>
          <w:spacing w:val="-6"/>
          <w:sz w:val="28"/>
          <w:szCs w:val="28"/>
          <w:lang w:val="es-ES_tradnl"/>
        </w:rPr>
        <w:t>quản lý nhà nước</w:t>
      </w:r>
      <w:r w:rsidRPr="00DA27B3">
        <w:rPr>
          <w:bCs/>
          <w:iCs/>
          <w:spacing w:val="-6"/>
          <w:sz w:val="28"/>
          <w:szCs w:val="28"/>
          <w:lang w:val="es-ES_tradnl"/>
        </w:rPr>
        <w:t xml:space="preserve">, </w:t>
      </w:r>
      <w:r w:rsidR="00A564C2" w:rsidRPr="00DA27B3">
        <w:rPr>
          <w:bCs/>
          <w:iCs/>
          <w:spacing w:val="-6"/>
          <w:sz w:val="28"/>
          <w:szCs w:val="28"/>
          <w:lang w:val="es-ES_tradnl"/>
        </w:rPr>
        <w:t>đấu giá viên</w:t>
      </w:r>
      <w:r w:rsidRPr="00DA27B3">
        <w:rPr>
          <w:bCs/>
          <w:iCs/>
          <w:spacing w:val="-6"/>
          <w:sz w:val="28"/>
          <w:szCs w:val="28"/>
          <w:lang w:val="es-ES_tradnl"/>
        </w:rPr>
        <w:t xml:space="preserve">, tổ chức </w:t>
      </w:r>
      <w:r w:rsidR="00A564C2" w:rsidRPr="00DA27B3">
        <w:rPr>
          <w:bCs/>
          <w:iCs/>
          <w:spacing w:val="-6"/>
          <w:sz w:val="28"/>
          <w:szCs w:val="28"/>
          <w:lang w:val="es-ES_tradnl"/>
        </w:rPr>
        <w:t>hành nghề đấu giá tài sản</w:t>
      </w:r>
      <w:r w:rsidRPr="00DA27B3">
        <w:rPr>
          <w:bCs/>
          <w:iCs/>
          <w:spacing w:val="-6"/>
          <w:sz w:val="28"/>
          <w:szCs w:val="28"/>
          <w:lang w:val="es-ES_tradnl"/>
        </w:rPr>
        <w:t xml:space="preserve"> và cơ quan, tổ chức có liên quan.</w:t>
      </w:r>
    </w:p>
    <w:p w14:paraId="4515195F" w14:textId="637AFF47" w:rsidR="00A564C2" w:rsidRPr="00DA27B3" w:rsidRDefault="00A564C2"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iCs/>
          <w:sz w:val="28"/>
          <w:szCs w:val="28"/>
          <w:lang w:val="es-ES_tradnl"/>
        </w:rPr>
      </w:pPr>
      <w:r w:rsidRPr="00DA27B3">
        <w:rPr>
          <w:bCs/>
          <w:iCs/>
          <w:sz w:val="28"/>
          <w:szCs w:val="28"/>
          <w:lang w:val="es-ES_tradnl"/>
        </w:rPr>
        <w:t xml:space="preserve">Trên đây là dự án Luật Đấu giá tài sản </w:t>
      </w:r>
      <w:r w:rsidRPr="00DA27B3">
        <w:rPr>
          <w:sz w:val="28"/>
          <w:szCs w:val="28"/>
          <w:lang w:val="pt-BR"/>
        </w:rPr>
        <w:t xml:space="preserve">(sửa đổi), </w:t>
      </w:r>
      <w:r w:rsidRPr="00DA27B3">
        <w:rPr>
          <w:bCs/>
          <w:iCs/>
          <w:sz w:val="28"/>
          <w:szCs w:val="28"/>
          <w:lang w:val="es-ES_tradnl"/>
        </w:rPr>
        <w:t>Bộ Tư pháp kính trình Chính phủ xem xét, quyết định./.</w:t>
      </w:r>
    </w:p>
    <w:p w14:paraId="557B1BC4" w14:textId="5057DAE0" w:rsidR="00A564C2" w:rsidRPr="002F197E" w:rsidRDefault="00A564C2" w:rsidP="00DA27B3">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bCs/>
          <w:i/>
          <w:iCs/>
          <w:spacing w:val="-4"/>
          <w:sz w:val="28"/>
          <w:szCs w:val="28"/>
          <w:lang w:val="es-ES_tradnl"/>
        </w:rPr>
      </w:pPr>
      <w:r w:rsidRPr="00DA27B3">
        <w:rPr>
          <w:bCs/>
          <w:i/>
          <w:iCs/>
          <w:spacing w:val="-4"/>
          <w:sz w:val="28"/>
          <w:szCs w:val="28"/>
          <w:lang w:val="es-ES_tradnl"/>
        </w:rPr>
        <w:t>(Xin gửi kèm theo: (1) Dự thảo Luật Đấu giá tài sản (sửa đổi); (2) Bản so sánh dự thảo Luật Đấu giá tài sản (sửa đổi) với Luật Đấu giá tài sản năm 2016, sửa đổi, bổ sung năm 2024; (3) Báo cáo rà soát các chủ trương, đường lối của Đảng, văn bản quy phạm pháp luật, điều ước quốc tế có liên quan đến dự thảo Luật; (4) Bản tổng hợp ý kiến, tiếp thu, giải trình ý kiến góp ý của cơ quan, tổ chức, cá nhân; (5) Báo cáo thẩm định dự án Luật Đấu giá tài sản (sửa đổi); (6) Báo cáo tiếp thu, giải trình ý kiến</w:t>
      </w:r>
      <w:r w:rsidRPr="002F197E">
        <w:rPr>
          <w:bCs/>
          <w:i/>
          <w:iCs/>
          <w:spacing w:val="-4"/>
          <w:sz w:val="28"/>
          <w:szCs w:val="28"/>
          <w:lang w:val="es-ES_tradnl"/>
        </w:rPr>
        <w:t xml:space="preserve"> thẩm định dự án Luật </w:t>
      </w:r>
      <w:r>
        <w:rPr>
          <w:bCs/>
          <w:i/>
          <w:iCs/>
          <w:spacing w:val="-4"/>
          <w:sz w:val="28"/>
          <w:szCs w:val="28"/>
          <w:lang w:val="es-ES_tradnl"/>
        </w:rPr>
        <w:t>Đấu giá tài sản</w:t>
      </w:r>
      <w:r w:rsidRPr="002F197E">
        <w:rPr>
          <w:bCs/>
          <w:i/>
          <w:iCs/>
          <w:spacing w:val="-4"/>
          <w:sz w:val="28"/>
          <w:szCs w:val="28"/>
          <w:lang w:val="es-ES_tradnl"/>
        </w:rPr>
        <w:t xml:space="preserve"> (sửa đổi); (7) Báo cáo tổng kết thi hành Luật </w:t>
      </w:r>
      <w:r>
        <w:rPr>
          <w:bCs/>
          <w:i/>
          <w:iCs/>
          <w:spacing w:val="-4"/>
          <w:sz w:val="28"/>
          <w:szCs w:val="28"/>
          <w:lang w:val="es-ES_tradnl"/>
        </w:rPr>
        <w:t>Đấu giá tài sản</w:t>
      </w:r>
      <w:r w:rsidRPr="002F197E">
        <w:rPr>
          <w:bCs/>
          <w:i/>
          <w:iCs/>
          <w:spacing w:val="-4"/>
          <w:sz w:val="28"/>
          <w:szCs w:val="28"/>
          <w:lang w:val="es-ES_tradnl"/>
        </w:rPr>
        <w:t>).</w:t>
      </w:r>
    </w:p>
    <w:tbl>
      <w:tblPr>
        <w:tblW w:w="8964" w:type="dxa"/>
        <w:tblInd w:w="108" w:type="dxa"/>
        <w:tblLook w:val="01E0" w:firstRow="1" w:lastRow="1" w:firstColumn="1" w:lastColumn="1" w:noHBand="0" w:noVBand="0"/>
      </w:tblPr>
      <w:tblGrid>
        <w:gridCol w:w="4003"/>
        <w:gridCol w:w="4961"/>
      </w:tblGrid>
      <w:tr w:rsidR="000B2606" w:rsidRPr="000B2606" w14:paraId="7B4A88FA" w14:textId="77777777" w:rsidTr="00D420D6">
        <w:tc>
          <w:tcPr>
            <w:tcW w:w="4003" w:type="dxa"/>
          </w:tcPr>
          <w:p w14:paraId="1ED873A7" w14:textId="65B2F1F9" w:rsidR="007F00C8" w:rsidRPr="000B2606" w:rsidRDefault="007F00C8" w:rsidP="00122842">
            <w:pPr>
              <w:spacing w:line="240" w:lineRule="atLeast"/>
              <w:jc w:val="both"/>
              <w:rPr>
                <w:rFonts w:asciiTheme="majorHAnsi" w:hAnsiTheme="majorHAnsi" w:cstheme="majorHAnsi"/>
                <w:b/>
                <w:i/>
                <w:szCs w:val="28"/>
                <w:lang w:val="it-IT"/>
              </w:rPr>
            </w:pPr>
            <w:r w:rsidRPr="000B2606">
              <w:rPr>
                <w:rFonts w:asciiTheme="majorHAnsi" w:hAnsiTheme="majorHAnsi" w:cstheme="majorHAnsi"/>
                <w:b/>
                <w:i/>
                <w:szCs w:val="28"/>
                <w:lang w:val="it-IT"/>
              </w:rPr>
              <w:t>Nơi nhận:</w:t>
            </w:r>
          </w:p>
          <w:p w14:paraId="70D994EC" w14:textId="77777777" w:rsidR="007F00C8" w:rsidRPr="000B2606" w:rsidRDefault="007F00C8" w:rsidP="00122842">
            <w:pPr>
              <w:spacing w:line="240" w:lineRule="atLeast"/>
              <w:jc w:val="both"/>
              <w:rPr>
                <w:rFonts w:asciiTheme="majorHAnsi" w:hAnsiTheme="majorHAnsi" w:cstheme="majorHAnsi"/>
                <w:sz w:val="22"/>
                <w:szCs w:val="28"/>
                <w:lang w:val="it-IT"/>
              </w:rPr>
            </w:pPr>
            <w:r w:rsidRPr="000B2606">
              <w:rPr>
                <w:rFonts w:asciiTheme="majorHAnsi" w:hAnsiTheme="majorHAnsi" w:cstheme="majorHAnsi"/>
                <w:sz w:val="22"/>
                <w:szCs w:val="28"/>
                <w:lang w:val="it-IT"/>
              </w:rPr>
              <w:t>- Như trên;</w:t>
            </w:r>
          </w:p>
          <w:p w14:paraId="6ED333F8" w14:textId="23CB5D56" w:rsidR="002D5D6B" w:rsidRPr="000B2606" w:rsidRDefault="002D5D6B" w:rsidP="00122842">
            <w:pPr>
              <w:spacing w:line="240" w:lineRule="atLeast"/>
              <w:jc w:val="both"/>
              <w:rPr>
                <w:rFonts w:asciiTheme="majorHAnsi" w:hAnsiTheme="majorHAnsi" w:cstheme="majorHAnsi"/>
                <w:sz w:val="22"/>
                <w:szCs w:val="28"/>
                <w:lang w:val="it-IT"/>
              </w:rPr>
            </w:pPr>
            <w:r w:rsidRPr="000B2606">
              <w:rPr>
                <w:rFonts w:asciiTheme="majorHAnsi" w:hAnsiTheme="majorHAnsi" w:cstheme="majorHAnsi"/>
                <w:sz w:val="22"/>
                <w:szCs w:val="28"/>
                <w:lang w:val="it-IT"/>
              </w:rPr>
              <w:t xml:space="preserve">- Thủ tướng Chính phủ (để b/c); </w:t>
            </w:r>
          </w:p>
          <w:p w14:paraId="4BC87EBD" w14:textId="5E2066A1" w:rsidR="002D5D6B" w:rsidRPr="000B2606" w:rsidRDefault="002D5D6B" w:rsidP="00122842">
            <w:pPr>
              <w:spacing w:line="240" w:lineRule="atLeast"/>
              <w:jc w:val="both"/>
              <w:rPr>
                <w:rFonts w:asciiTheme="majorHAnsi" w:hAnsiTheme="majorHAnsi" w:cstheme="majorHAnsi"/>
                <w:sz w:val="22"/>
                <w:szCs w:val="28"/>
                <w:lang w:val="it-IT"/>
              </w:rPr>
            </w:pPr>
            <w:r w:rsidRPr="000B2606">
              <w:rPr>
                <w:rFonts w:asciiTheme="majorHAnsi" w:hAnsiTheme="majorHAnsi" w:cstheme="majorHAnsi"/>
                <w:sz w:val="22"/>
                <w:szCs w:val="28"/>
                <w:lang w:val="it-IT"/>
              </w:rPr>
              <w:t>- Các Phó Thủ tướng Chính phủ (để b/c);</w:t>
            </w:r>
          </w:p>
          <w:p w14:paraId="15E40C76" w14:textId="3B7E1407" w:rsidR="002D5D6B" w:rsidRPr="000B2606" w:rsidRDefault="002D5D6B" w:rsidP="00122842">
            <w:pPr>
              <w:spacing w:line="240" w:lineRule="atLeast"/>
              <w:jc w:val="both"/>
              <w:rPr>
                <w:rFonts w:asciiTheme="majorHAnsi" w:hAnsiTheme="majorHAnsi" w:cstheme="majorHAnsi"/>
                <w:sz w:val="22"/>
                <w:szCs w:val="28"/>
                <w:lang w:val="it-IT"/>
              </w:rPr>
            </w:pPr>
            <w:r w:rsidRPr="000B2606">
              <w:rPr>
                <w:rFonts w:asciiTheme="majorHAnsi" w:hAnsiTheme="majorHAnsi" w:cstheme="majorHAnsi"/>
                <w:sz w:val="22"/>
                <w:szCs w:val="28"/>
                <w:lang w:val="it-IT"/>
              </w:rPr>
              <w:t xml:space="preserve">- Văn phòng Chính phủ; </w:t>
            </w:r>
          </w:p>
          <w:p w14:paraId="1C0E1119" w14:textId="249C846D" w:rsidR="002D5D6B" w:rsidRPr="000B2606" w:rsidRDefault="002D5D6B" w:rsidP="00122842">
            <w:pPr>
              <w:spacing w:line="240" w:lineRule="atLeast"/>
              <w:jc w:val="both"/>
              <w:rPr>
                <w:rFonts w:asciiTheme="majorHAnsi" w:hAnsiTheme="majorHAnsi" w:cstheme="majorHAnsi"/>
                <w:sz w:val="22"/>
                <w:szCs w:val="28"/>
                <w:lang w:val="it-IT"/>
              </w:rPr>
            </w:pPr>
            <w:r w:rsidRPr="000B2606">
              <w:rPr>
                <w:rFonts w:asciiTheme="majorHAnsi" w:hAnsiTheme="majorHAnsi" w:cstheme="majorHAnsi"/>
                <w:sz w:val="22"/>
                <w:szCs w:val="28"/>
                <w:lang w:val="it-IT"/>
              </w:rPr>
              <w:t xml:space="preserve">- Uỷ ban Kinh tế, Tài chính của Quốc hội; </w:t>
            </w:r>
          </w:p>
          <w:p w14:paraId="512B7735" w14:textId="6C438AAE" w:rsidR="007F00C8" w:rsidRPr="000B2606" w:rsidRDefault="007F00C8" w:rsidP="00FB541A">
            <w:pPr>
              <w:spacing w:line="240" w:lineRule="atLeast"/>
              <w:jc w:val="both"/>
              <w:rPr>
                <w:rFonts w:asciiTheme="majorHAnsi" w:hAnsiTheme="majorHAnsi" w:cstheme="majorHAnsi"/>
                <w:sz w:val="28"/>
                <w:szCs w:val="28"/>
                <w:lang w:val="it-IT"/>
              </w:rPr>
            </w:pPr>
            <w:r w:rsidRPr="000B2606">
              <w:rPr>
                <w:rFonts w:asciiTheme="majorHAnsi" w:hAnsiTheme="majorHAnsi" w:cstheme="majorHAnsi"/>
                <w:sz w:val="22"/>
                <w:szCs w:val="28"/>
              </w:rPr>
              <w:t xml:space="preserve">- </w:t>
            </w:r>
            <w:r w:rsidRPr="000B2606">
              <w:rPr>
                <w:rFonts w:asciiTheme="majorHAnsi" w:hAnsiTheme="majorHAnsi" w:cstheme="majorHAnsi"/>
                <w:sz w:val="22"/>
                <w:szCs w:val="28"/>
                <w:lang w:val="it-IT"/>
              </w:rPr>
              <w:t>Lưu: VT,</w:t>
            </w:r>
            <w:r w:rsidRPr="000B2606">
              <w:rPr>
                <w:rFonts w:asciiTheme="majorHAnsi" w:hAnsiTheme="majorHAnsi" w:cstheme="majorHAnsi"/>
                <w:sz w:val="22"/>
                <w:szCs w:val="28"/>
              </w:rPr>
              <w:t xml:space="preserve"> </w:t>
            </w:r>
            <w:r w:rsidR="00FB541A" w:rsidRPr="000B2606">
              <w:rPr>
                <w:rFonts w:asciiTheme="majorHAnsi" w:hAnsiTheme="majorHAnsi" w:cstheme="majorHAnsi"/>
                <w:sz w:val="22"/>
                <w:szCs w:val="28"/>
                <w:lang w:val="it-IT"/>
              </w:rPr>
              <w:t>Cục BTTP</w:t>
            </w:r>
            <w:r w:rsidR="00DE59A5" w:rsidRPr="000B2606">
              <w:rPr>
                <w:rFonts w:asciiTheme="majorHAnsi" w:hAnsiTheme="majorHAnsi" w:cstheme="majorHAnsi"/>
                <w:sz w:val="22"/>
                <w:szCs w:val="28"/>
                <w:lang w:val="it-IT"/>
              </w:rPr>
              <w:t>.</w:t>
            </w:r>
          </w:p>
        </w:tc>
        <w:tc>
          <w:tcPr>
            <w:tcW w:w="4961" w:type="dxa"/>
          </w:tcPr>
          <w:p w14:paraId="0B891E99" w14:textId="4063D76E" w:rsidR="007F00C8" w:rsidRPr="000B2606" w:rsidRDefault="00FB541A" w:rsidP="001E14C2">
            <w:pPr>
              <w:spacing w:line="240" w:lineRule="atLeast"/>
              <w:ind w:firstLine="720"/>
              <w:jc w:val="center"/>
              <w:rPr>
                <w:rFonts w:asciiTheme="majorHAnsi" w:hAnsiTheme="majorHAnsi" w:cstheme="majorHAnsi"/>
                <w:b/>
                <w:sz w:val="28"/>
                <w:szCs w:val="28"/>
                <w:lang w:val="it-IT"/>
              </w:rPr>
            </w:pPr>
            <w:r w:rsidRPr="000B2606">
              <w:rPr>
                <w:rFonts w:asciiTheme="majorHAnsi" w:hAnsiTheme="majorHAnsi" w:cstheme="majorHAnsi"/>
                <w:b/>
                <w:sz w:val="28"/>
                <w:szCs w:val="28"/>
                <w:lang w:val="it-IT"/>
              </w:rPr>
              <w:t>BỘ</w:t>
            </w:r>
            <w:r w:rsidR="007F00C8" w:rsidRPr="000B2606">
              <w:rPr>
                <w:rFonts w:asciiTheme="majorHAnsi" w:hAnsiTheme="majorHAnsi" w:cstheme="majorHAnsi"/>
                <w:b/>
                <w:sz w:val="28"/>
                <w:szCs w:val="28"/>
                <w:lang w:val="it-IT"/>
              </w:rPr>
              <w:t xml:space="preserve"> TRƯỞNG</w:t>
            </w:r>
          </w:p>
          <w:p w14:paraId="6EF91708" w14:textId="77777777" w:rsidR="0083783F" w:rsidRPr="000B2606" w:rsidRDefault="0083783F" w:rsidP="001E14C2">
            <w:pPr>
              <w:spacing w:line="240" w:lineRule="atLeast"/>
              <w:ind w:firstLine="720"/>
              <w:jc w:val="center"/>
              <w:rPr>
                <w:rFonts w:asciiTheme="majorHAnsi" w:hAnsiTheme="majorHAnsi" w:cstheme="majorHAnsi"/>
                <w:b/>
                <w:sz w:val="28"/>
                <w:szCs w:val="28"/>
                <w:lang w:val="it-IT"/>
              </w:rPr>
            </w:pPr>
          </w:p>
          <w:p w14:paraId="4A7D0C31" w14:textId="77777777" w:rsidR="0083783F" w:rsidRDefault="0083783F" w:rsidP="001E14C2">
            <w:pPr>
              <w:spacing w:line="240" w:lineRule="atLeast"/>
              <w:ind w:firstLine="720"/>
              <w:jc w:val="center"/>
              <w:rPr>
                <w:rFonts w:asciiTheme="majorHAnsi" w:hAnsiTheme="majorHAnsi" w:cstheme="majorHAnsi"/>
                <w:b/>
                <w:sz w:val="28"/>
                <w:szCs w:val="28"/>
                <w:lang w:val="it-IT"/>
              </w:rPr>
            </w:pPr>
          </w:p>
          <w:p w14:paraId="62560A02" w14:textId="77777777" w:rsidR="00822F97" w:rsidRDefault="00822F97" w:rsidP="001E14C2">
            <w:pPr>
              <w:spacing w:line="240" w:lineRule="atLeast"/>
              <w:ind w:firstLine="720"/>
              <w:jc w:val="center"/>
              <w:rPr>
                <w:rFonts w:asciiTheme="majorHAnsi" w:hAnsiTheme="majorHAnsi" w:cstheme="majorHAnsi"/>
                <w:b/>
                <w:sz w:val="28"/>
                <w:szCs w:val="28"/>
                <w:lang w:val="it-IT"/>
              </w:rPr>
            </w:pPr>
          </w:p>
          <w:p w14:paraId="2672621C" w14:textId="77777777" w:rsidR="009917B1" w:rsidRPr="000B2606" w:rsidRDefault="009917B1" w:rsidP="001E14C2">
            <w:pPr>
              <w:spacing w:line="240" w:lineRule="atLeast"/>
              <w:ind w:firstLine="720"/>
              <w:jc w:val="center"/>
              <w:rPr>
                <w:rFonts w:asciiTheme="majorHAnsi" w:hAnsiTheme="majorHAnsi" w:cstheme="majorHAnsi"/>
                <w:b/>
                <w:sz w:val="28"/>
                <w:szCs w:val="28"/>
                <w:lang w:val="it-IT"/>
              </w:rPr>
            </w:pPr>
          </w:p>
          <w:p w14:paraId="3A4987F2" w14:textId="77777777" w:rsidR="0083783F" w:rsidRPr="000B2606" w:rsidRDefault="0083783F" w:rsidP="001E14C2">
            <w:pPr>
              <w:spacing w:line="240" w:lineRule="atLeast"/>
              <w:ind w:firstLine="720"/>
              <w:jc w:val="center"/>
              <w:rPr>
                <w:rFonts w:asciiTheme="majorHAnsi" w:hAnsiTheme="majorHAnsi" w:cstheme="majorHAnsi"/>
                <w:b/>
                <w:sz w:val="28"/>
                <w:szCs w:val="28"/>
                <w:lang w:val="it-IT"/>
              </w:rPr>
            </w:pPr>
          </w:p>
          <w:p w14:paraId="31F12814" w14:textId="77777777" w:rsidR="0083783F" w:rsidRPr="000B2606" w:rsidRDefault="0083783F" w:rsidP="001E14C2">
            <w:pPr>
              <w:spacing w:line="240" w:lineRule="atLeast"/>
              <w:ind w:firstLine="720"/>
              <w:jc w:val="center"/>
              <w:rPr>
                <w:rFonts w:asciiTheme="majorHAnsi" w:hAnsiTheme="majorHAnsi" w:cstheme="majorHAnsi"/>
                <w:b/>
                <w:sz w:val="28"/>
                <w:szCs w:val="28"/>
                <w:lang w:val="it-IT"/>
              </w:rPr>
            </w:pPr>
          </w:p>
          <w:p w14:paraId="0B9B66F4" w14:textId="043EFFEF" w:rsidR="0083783F" w:rsidRPr="000B2606" w:rsidRDefault="0083783F" w:rsidP="001E14C2">
            <w:pPr>
              <w:spacing w:line="240" w:lineRule="atLeast"/>
              <w:ind w:firstLine="720"/>
              <w:jc w:val="center"/>
              <w:rPr>
                <w:rFonts w:asciiTheme="majorHAnsi" w:hAnsiTheme="majorHAnsi" w:cstheme="majorHAnsi"/>
                <w:b/>
                <w:sz w:val="28"/>
                <w:szCs w:val="28"/>
                <w:lang w:val="it-IT"/>
              </w:rPr>
            </w:pPr>
            <w:r w:rsidRPr="000B2606">
              <w:rPr>
                <w:rFonts w:asciiTheme="majorHAnsi" w:hAnsiTheme="majorHAnsi" w:cstheme="majorHAnsi"/>
                <w:b/>
                <w:sz w:val="28"/>
                <w:szCs w:val="28"/>
                <w:lang w:val="it-IT"/>
              </w:rPr>
              <w:t>Hoàng Thanh Tùng</w:t>
            </w:r>
          </w:p>
          <w:p w14:paraId="26678E1A" w14:textId="77777777" w:rsidR="007F00C8" w:rsidRPr="000B2606" w:rsidRDefault="007F00C8" w:rsidP="001E14C2">
            <w:pPr>
              <w:spacing w:line="240" w:lineRule="atLeast"/>
              <w:ind w:firstLine="720"/>
              <w:rPr>
                <w:rFonts w:asciiTheme="majorHAnsi" w:hAnsiTheme="majorHAnsi" w:cstheme="majorHAnsi"/>
                <w:b/>
                <w:sz w:val="28"/>
                <w:szCs w:val="28"/>
                <w:lang w:val="it-IT"/>
              </w:rPr>
            </w:pPr>
          </w:p>
          <w:p w14:paraId="788F5E99" w14:textId="77777777" w:rsidR="007A1B7E" w:rsidRPr="000B2606" w:rsidRDefault="007A1B7E" w:rsidP="001E14C2">
            <w:pPr>
              <w:spacing w:line="240" w:lineRule="atLeast"/>
              <w:ind w:firstLine="720"/>
              <w:rPr>
                <w:rFonts w:asciiTheme="majorHAnsi" w:hAnsiTheme="majorHAnsi" w:cstheme="majorHAnsi"/>
                <w:b/>
                <w:sz w:val="28"/>
                <w:szCs w:val="28"/>
                <w:lang w:val="it-IT"/>
              </w:rPr>
            </w:pPr>
          </w:p>
          <w:p w14:paraId="6DC34FF6" w14:textId="77777777" w:rsidR="007F00C8" w:rsidRPr="000B2606" w:rsidRDefault="007F00C8" w:rsidP="001E14C2">
            <w:pPr>
              <w:spacing w:line="240" w:lineRule="atLeast"/>
              <w:ind w:firstLine="720"/>
              <w:rPr>
                <w:rFonts w:asciiTheme="majorHAnsi" w:hAnsiTheme="majorHAnsi" w:cstheme="majorHAnsi"/>
                <w:b/>
                <w:sz w:val="28"/>
                <w:szCs w:val="28"/>
              </w:rPr>
            </w:pPr>
          </w:p>
          <w:p w14:paraId="4BA7B153" w14:textId="201581B6" w:rsidR="007F00C8" w:rsidRPr="000B2606" w:rsidRDefault="007F00C8" w:rsidP="007E270F">
            <w:pPr>
              <w:tabs>
                <w:tab w:val="left" w:pos="1110"/>
                <w:tab w:val="center" w:pos="2375"/>
              </w:tabs>
              <w:spacing w:line="240" w:lineRule="atLeast"/>
              <w:rPr>
                <w:rFonts w:asciiTheme="majorHAnsi" w:hAnsiTheme="majorHAnsi" w:cstheme="majorHAnsi"/>
                <w:b/>
                <w:sz w:val="28"/>
                <w:szCs w:val="28"/>
                <w:lang w:val="it-IT"/>
              </w:rPr>
            </w:pPr>
          </w:p>
        </w:tc>
      </w:tr>
    </w:tbl>
    <w:p w14:paraId="72FF718B" w14:textId="3EAD795C" w:rsidR="00497808" w:rsidRPr="000B2606" w:rsidRDefault="00497808" w:rsidP="007E270F">
      <w:pPr>
        <w:spacing w:before="120" w:after="120" w:line="320" w:lineRule="exact"/>
        <w:jc w:val="both"/>
        <w:rPr>
          <w:rFonts w:asciiTheme="majorHAnsi" w:hAnsiTheme="majorHAnsi" w:cstheme="majorHAnsi"/>
          <w:sz w:val="28"/>
          <w:szCs w:val="28"/>
        </w:rPr>
      </w:pPr>
    </w:p>
    <w:sectPr w:rsidR="00497808" w:rsidRPr="000B2606" w:rsidSect="00751075">
      <w:headerReference w:type="default" r:id="rId8"/>
      <w:pgSz w:w="11906" w:h="16838" w:code="9"/>
      <w:pgMar w:top="993" w:right="1134" w:bottom="1135" w:left="153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215B" w14:textId="77777777" w:rsidR="008C3CEA" w:rsidRDefault="008C3CEA" w:rsidP="00C95417">
      <w:r>
        <w:separator/>
      </w:r>
    </w:p>
  </w:endnote>
  <w:endnote w:type="continuationSeparator" w:id="0">
    <w:p w14:paraId="4B096387" w14:textId="77777777" w:rsidR="008C3CEA" w:rsidRDefault="008C3CEA" w:rsidP="00C9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68FE" w14:textId="77777777" w:rsidR="008C3CEA" w:rsidRDefault="008C3CEA" w:rsidP="00C95417">
      <w:r>
        <w:separator/>
      </w:r>
    </w:p>
  </w:footnote>
  <w:footnote w:type="continuationSeparator" w:id="0">
    <w:p w14:paraId="247F90CA" w14:textId="77777777" w:rsidR="008C3CEA" w:rsidRDefault="008C3CEA" w:rsidP="00C95417">
      <w:r>
        <w:continuationSeparator/>
      </w:r>
    </w:p>
  </w:footnote>
  <w:footnote w:id="1">
    <w:p w14:paraId="067EE116" w14:textId="50D00C4F" w:rsidR="00895B74" w:rsidRPr="00491F95" w:rsidRDefault="00895B74">
      <w:pPr>
        <w:pStyle w:val="FootnoteText"/>
      </w:pPr>
      <w:r w:rsidRPr="00491F95">
        <w:rPr>
          <w:rStyle w:val="FootnoteReference"/>
        </w:rPr>
        <w:footnoteRef/>
      </w:r>
      <w:r w:rsidRPr="00491F95">
        <w:t xml:space="preserve"> “</w:t>
      </w:r>
      <w:r w:rsidRPr="00491F95">
        <w:rPr>
          <w:spacing w:val="-2"/>
          <w:lang w:val="es-MX"/>
        </w:rPr>
        <w:t xml:space="preserve">Phát triển mạnh các hoạt động luật sư, tư vấn pháp luật, bổ trợ tư pháp và các thiết chế giải quyết tranh chấp ngoài </w:t>
      </w:r>
      <w:r>
        <w:rPr>
          <w:spacing w:val="-2"/>
          <w:lang w:val="es-MX"/>
        </w:rPr>
        <w:t>T</w:t>
      </w:r>
      <w:r w:rsidRPr="00491F95">
        <w:rPr>
          <w:spacing w:val="-2"/>
          <w:lang w:val="es-MX"/>
        </w:rPr>
        <w:t>oà án.”</w:t>
      </w:r>
    </w:p>
  </w:footnote>
  <w:footnote w:id="2">
    <w:p w14:paraId="3E1CE633" w14:textId="3233D165" w:rsidR="00895B74" w:rsidRPr="00491F95" w:rsidRDefault="00895B74">
      <w:pPr>
        <w:pStyle w:val="FootnoteText"/>
      </w:pPr>
      <w:r w:rsidRPr="00491F95">
        <w:rPr>
          <w:rStyle w:val="FootnoteReference"/>
        </w:rPr>
        <w:footnoteRef/>
      </w:r>
      <w:r w:rsidRPr="00491F95">
        <w:t xml:space="preserve"> “tiếp tục hoàn thiện chính sách, pháp luật, các thiết chế trong lĩnh vực trợ giúp pháp lý, bổ trợ tư pháp và các thiết chế khác, góp phần xây dựng nền tư pháp chuyên nghiệp, hiện đại, công bằng, nghiêm minh, liêm chính, phụng sự Tổ quốc, phục vụ Nhân dân;”</w:t>
      </w:r>
    </w:p>
  </w:footnote>
  <w:footnote w:id="3">
    <w:p w14:paraId="2FEFF209" w14:textId="00EF5738" w:rsidR="00895B74" w:rsidRPr="00FD4EEE" w:rsidRDefault="00895B74">
      <w:pPr>
        <w:pStyle w:val="FootnoteText"/>
        <w:rPr>
          <w:rFonts w:asciiTheme="majorHAnsi" w:hAnsiTheme="majorHAnsi" w:cstheme="majorHAnsi"/>
        </w:rPr>
      </w:pPr>
      <w:r w:rsidRPr="00491F95">
        <w:rPr>
          <w:rStyle w:val="FootnoteReference"/>
        </w:rPr>
        <w:footnoteRef/>
      </w:r>
      <w:r w:rsidRPr="00491F95">
        <w:t xml:space="preserve"> “Phát triển hạ tầng, nhất là hạ tầng số, công nghệ số trên nguyên tắc "hiện đại, đồng bộ, an ninh, an toàn, hiệu quả, tránh lãng phí"; làm giàu, khai thác tối đa tiềm năng của dữ liệu; Đẩy mạnh ứng dụng và phát triển công nghệ số; Xây dựng và dùng chung các nền tảng số quốc gia, vùng, bảo đảm hoạt động thống nhất, liên thông của các ngành, lĩnh vực trên môi trường số. Thúc đẩy hệ sinh thái kinh tế số trên các lĩnh vực, Đẩy mạnh tiêu dùng sản phẩm, dịch </w:t>
      </w:r>
      <w:r w:rsidRPr="00FD4EEE">
        <w:rPr>
          <w:rFonts w:asciiTheme="majorHAnsi" w:hAnsiTheme="majorHAnsi" w:cstheme="majorHAnsi"/>
        </w:rPr>
        <w:t>vụ trên môi trường số, bảo đảm kinh tế số các ngành, lĩnh vực chiếm tối thiểu 70% kinh tế số…”</w:t>
      </w:r>
    </w:p>
  </w:footnote>
  <w:footnote w:id="4">
    <w:p w14:paraId="5F6BC1A9" w14:textId="78844E4B" w:rsidR="00895B74" w:rsidRPr="00FD4EEE" w:rsidRDefault="00895B74">
      <w:pPr>
        <w:pStyle w:val="FootnoteText"/>
        <w:rPr>
          <w:rFonts w:asciiTheme="majorHAnsi" w:hAnsiTheme="majorHAnsi" w:cstheme="majorHAnsi"/>
        </w:rPr>
      </w:pPr>
      <w:r w:rsidRPr="00FD4EEE">
        <w:rPr>
          <w:rStyle w:val="FootnoteReference"/>
          <w:rFonts w:asciiTheme="majorHAnsi" w:hAnsiTheme="majorHAnsi" w:cstheme="majorHAnsi"/>
        </w:rPr>
        <w:footnoteRef/>
      </w:r>
      <w:r w:rsidRPr="00FD4EEE">
        <w:rPr>
          <w:rFonts w:asciiTheme="majorHAnsi" w:hAnsiTheme="majorHAnsi" w:cstheme="majorHAnsi"/>
        </w:rPr>
        <w:t xml:space="preserve"> “</w:t>
      </w:r>
      <w:r w:rsidRPr="00FD4EEE">
        <w:rPr>
          <w:rFonts w:asciiTheme="majorHAnsi" w:hAnsiTheme="majorHAnsi" w:cstheme="majorHAnsi"/>
          <w:color w:val="000000"/>
          <w:shd w:val="clear" w:color="auto" w:fill="FFFFFF"/>
        </w:rPr>
        <w:t>Xây dựng và hoàn thiện pháp luật về tổ chức và hoạt động của các cơ quan tư pháp, bổ trợ tư pháp phù hợp với mục ti</w:t>
      </w:r>
      <w:r>
        <w:rPr>
          <w:rFonts w:asciiTheme="majorHAnsi" w:hAnsiTheme="majorHAnsi" w:cstheme="majorHAnsi"/>
          <w:color w:val="000000"/>
          <w:shd w:val="clear" w:color="auto" w:fill="FFFFFF"/>
        </w:rPr>
        <w:t>êu, định hướng cải cách tư pháp</w:t>
      </w:r>
      <w:r w:rsidRPr="00FD4EEE">
        <w:rPr>
          <w:rFonts w:asciiTheme="majorHAnsi" w:hAnsiTheme="majorHAnsi" w:cstheme="majorHAnsi"/>
          <w:color w:val="000000"/>
          <w:shd w:val="clear" w:color="auto" w:fill="FFFFFF"/>
        </w:rPr>
        <w:t>”</w:t>
      </w:r>
      <w:r>
        <w:rPr>
          <w:rFonts w:asciiTheme="majorHAnsi" w:hAnsiTheme="majorHAnsi" w:cstheme="majorHAnsi"/>
          <w:color w:val="000000"/>
          <w:shd w:val="clear" w:color="auto" w:fill="FFFFFF"/>
        </w:rPr>
        <w:t>,</w:t>
      </w:r>
      <w:r w:rsidRPr="00FD4EEE">
        <w:rPr>
          <w:rFonts w:asciiTheme="majorHAnsi" w:hAnsiTheme="majorHAnsi" w:cstheme="majorHAnsi"/>
          <w:color w:val="000000"/>
          <w:shd w:val="clear" w:color="auto" w:fill="FFFFFF"/>
        </w:rPr>
        <w:t xml:space="preserve"> “Xây dựng chuẩn đào tạo đối với các chức danh tư pháp và bổ trợ tư pháp”</w:t>
      </w:r>
      <w:r>
        <w:rPr>
          <w:rFonts w:asciiTheme="majorHAnsi" w:hAnsiTheme="majorHAnsi" w:cstheme="majorHAnsi"/>
          <w:color w:val="000000"/>
          <w:shd w:val="clear" w:color="auto" w:fill="FFFFFF"/>
        </w:rPr>
        <w:t>…</w:t>
      </w:r>
    </w:p>
  </w:footnote>
  <w:footnote w:id="5">
    <w:p w14:paraId="4343A5C9" w14:textId="75FEA38E" w:rsidR="00895B74" w:rsidRPr="00491F95" w:rsidRDefault="00895B74">
      <w:pPr>
        <w:pStyle w:val="FootnoteText"/>
        <w:rPr>
          <w:spacing w:val="-4"/>
        </w:rPr>
      </w:pPr>
      <w:r w:rsidRPr="00491F95">
        <w:rPr>
          <w:rStyle w:val="FootnoteReference"/>
          <w:spacing w:val="-4"/>
        </w:rPr>
        <w:footnoteRef/>
      </w:r>
      <w:r w:rsidRPr="00491F95">
        <w:rPr>
          <w:spacing w:val="-4"/>
        </w:rPr>
        <w:t xml:space="preserve"> </w:t>
      </w:r>
      <w:r>
        <w:rPr>
          <w:spacing w:val="-4"/>
        </w:rPr>
        <w:t>“</w:t>
      </w:r>
      <w:r w:rsidRPr="00491F95">
        <w:rPr>
          <w:spacing w:val="-4"/>
        </w:rPr>
        <w:t>Phát huy mọi tiềm năng, thế mạnh, giải phóng toàn bộ sức sản xuất, kích hoạt, huy động và sử dụng hiệu quả mọi nguồn lực, nhất là nguồn lực trong Nhân dân cho phát triển kinh tế - xã hội; tạo môi trường kinh doanh thông thoáng, minh bạch, ổn định, an toàn, dễ thực thi, chi phí thấp, đạt chuẩn quốc tế, bảo đảm khả năng cạnh tranh khu vực, toàn cầu; tăng cường kết nối giữa các doanh nghiệp tư nhân, doanh nghiệp tư nhân với doanh nghiệp nhà nước và doanh nghiệp FDI…</w:t>
      </w:r>
      <w:r>
        <w:rPr>
          <w:spacing w:val="-4"/>
        </w:rPr>
        <w:t>”</w:t>
      </w:r>
    </w:p>
  </w:footnote>
  <w:footnote w:id="6">
    <w:p w14:paraId="4DCB3C29" w14:textId="257A1029" w:rsidR="00895B74" w:rsidRDefault="00895B74">
      <w:pPr>
        <w:pStyle w:val="FootnoteText"/>
      </w:pPr>
      <w:r>
        <w:rPr>
          <w:rStyle w:val="FootnoteReference"/>
        </w:rPr>
        <w:footnoteRef/>
      </w:r>
      <w:r>
        <w:t xml:space="preserve"> Kinh tế nhà nước giữ vai trò chủ đạo trong nền kinh tế thị trường định hướng xã hội chủ nghĩa, bảo đảm ổn định vĩ mô, các cân đối lớn của nền kinh tế, định hướng chiến lược phát triển, giữ vững quốc phòng, an ninh; góp phần phát huy giá trị văn hoá và tiến bộ công bằng, an sinh xã hội; là nguồn lực quan trọng để Nhà nước chi phối, can thiệp kịp thời đáp ứng các yêu cầu đột xuất, cấp bách phát sinh; tiếp tục xã hội hoá mạnh mẽ cung cấp các dịch vụ công; tiếp tục tinh gọn đầu mối, phấn đấu chỉ còn các đơn vị sự nghiệp công lập phục vụ nhiệm vụ chính trị, quản lý nhà nước và cung ứng dịch vụ sự nghiệp công cơ bản, thiết yếu…</w:t>
      </w:r>
    </w:p>
  </w:footnote>
  <w:footnote w:id="7">
    <w:p w14:paraId="06C31A9F" w14:textId="5AB5B825" w:rsidR="00895B74" w:rsidRPr="00340324" w:rsidRDefault="00895B74" w:rsidP="00F23F67">
      <w:pPr>
        <w:pStyle w:val="FootnoteText"/>
        <w:rPr>
          <w:spacing w:val="-4"/>
        </w:rPr>
      </w:pPr>
      <w:r w:rsidRPr="00340324">
        <w:rPr>
          <w:rStyle w:val="FootnoteReference"/>
          <w:spacing w:val="-4"/>
        </w:rPr>
        <w:footnoteRef/>
      </w:r>
      <w:r w:rsidRPr="00340324">
        <w:rPr>
          <w:spacing w:val="-4"/>
        </w:rPr>
        <w:t xml:space="preserve"> Luật Tổ chức Chính phủ, Luật Tổ chức chính quyền địa phương, Luật Địa chất và Khoáng sản, Luật Thương mại điện tử, Nghị quyết số 66.11/2026/NQ-CP ngày 06/01/2026 của Chính phủ quy định xử lý khó khăn, vướng mắc về đấu giá quyền sử dụng đất trong trường hợp giao đất ở theo quy định của Luật Đất đai, Nghị định số 121/2025/NĐ-CP ngày 11/6/2025 của Chính phủ quy định về phân quyền, phân cấp trong lĩnh vực quản lý nhà nước của Bộ Tư pháp; Nghị quyết số 66/NQ-CP của ngày 26/3/2025 của Chính phủ về Chương trình cắt giảm, đơn giản hóa thủ tục hành chính liên quan đến hoạt động sản xuất, kinh doanh năm 2025 và 2026; Nghị quyết số 68/NQ-CP ngày 12/5/2020 của Chính phủ ban hành Chương trình cắt giảm, đơn giản hóa quy định liên quan đến hoạt động kinh doanh giai đoạn 2020-2025;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Chỉ thị số 24/CT-TTg ngày 13/9/2025 của Thủ tướng Chính phủ về việc thúc đẩy triển khai các giải pháp công nghệ phục vụ người dân và doanh nghiệp gắn với dữ liệu dân cư, định danh và xác thực điện tử</w:t>
      </w:r>
      <w:r>
        <w:rPr>
          <w:spacing w:val="-4"/>
        </w:rPr>
        <w:t xml:space="preserve">; </w:t>
      </w:r>
      <w:r w:rsidRPr="002B6D16">
        <w:rPr>
          <w:spacing w:val="-4"/>
        </w:rPr>
        <w:t xml:space="preserve">Kết luận 18-KL/TW ngày </w:t>
      </w:r>
      <w:r>
        <w:rPr>
          <w:spacing w:val="-4"/>
        </w:rPr>
        <w:t>0</w:t>
      </w:r>
      <w:r w:rsidRPr="002B6D16">
        <w:rPr>
          <w:spacing w:val="-4"/>
        </w:rPr>
        <w:t>2/4/2026 Hội nghị lần thứ hai Ban Chấp hành Trung ương Đảng khóa XIV về Kế hoạch phát triển kinh tế - xã hội, tài chính quốc gia và vay, trả nợ c</w:t>
      </w:r>
      <w:r>
        <w:rPr>
          <w:spacing w:val="-4"/>
        </w:rPr>
        <w:t>ông, đầu tư công giai đoạn 2026-</w:t>
      </w:r>
      <w:r w:rsidRPr="002B6D16">
        <w:rPr>
          <w:spacing w:val="-4"/>
        </w:rPr>
        <w:t>2030</w:t>
      </w:r>
      <w:r w:rsidRPr="00340324">
        <w:rPr>
          <w:spacing w:val="-4"/>
        </w:rPr>
        <w:t>…</w:t>
      </w:r>
    </w:p>
  </w:footnote>
  <w:footnote w:id="8">
    <w:p w14:paraId="40B7B7A8" w14:textId="77777777" w:rsidR="00895B74" w:rsidRDefault="00895B74" w:rsidP="00A127D3">
      <w:pPr>
        <w:pStyle w:val="FootnoteText"/>
      </w:pPr>
      <w:r>
        <w:rPr>
          <w:rStyle w:val="FootnoteReference"/>
        </w:rPr>
        <w:footnoteRef/>
      </w:r>
      <w:r>
        <w:t xml:space="preserve"> Vẫn còn tình trạng người tham gia đấu giá quyền sử dụng đất lợi dụng giá khởi điểm chênh lệch so với giá thị trường và tiền đặt trước tham gia đấu giá đất thấp để tham gia đấu giá, trả giá cao, “thổi giá”, sau đó bỏ cọc để trục lợi, tạo mặt bằng giá ảo, xảy ra tại một số địa phương, ảnh hưởng không nhỏ đến thị trường bất động sản và tình hình an ninh trật tự tại địa phương… </w:t>
      </w:r>
    </w:p>
  </w:footnote>
  <w:footnote w:id="9">
    <w:p w14:paraId="24CE820A" w14:textId="77777777" w:rsidR="00895B74" w:rsidRDefault="00895B74" w:rsidP="00A127D3">
      <w:pPr>
        <w:pStyle w:val="FootnoteText"/>
      </w:pPr>
      <w:r>
        <w:rPr>
          <w:rStyle w:val="FootnoteReference"/>
        </w:rPr>
        <w:footnoteRef/>
      </w:r>
      <w:r>
        <w:t xml:space="preserve"> </w:t>
      </w:r>
      <w:r w:rsidRPr="00792EA0">
        <w:t>Về chế tài hình sự, từ năm 2018 đến nay, theo số liệu thống kê, cơ quan có thẩm quyền đã khởi tố, điều tra, xét xử 16 vụ án liên quan đến tội vi phạm quy định về hoạt động đấu giá tài sản với các hành vi như thông đồng dìm giá, nâng giá, thiếu trách nhiệm gây hậu quả nghiêm trọng, cố ý làm lộ bí mật công tác, lừa đảo chiếm đoạt tài sản</w:t>
      </w:r>
      <w:r>
        <w:t>.</w:t>
      </w:r>
    </w:p>
  </w:footnote>
  <w:footnote w:id="10">
    <w:p w14:paraId="31F2A207" w14:textId="76D2DC41" w:rsidR="00895B74" w:rsidRPr="0064606F" w:rsidRDefault="00895B74">
      <w:pPr>
        <w:pStyle w:val="FootnoteText"/>
      </w:pPr>
      <w:r w:rsidRPr="0064606F">
        <w:rPr>
          <w:rStyle w:val="FootnoteReference"/>
        </w:rPr>
        <w:footnoteRef/>
      </w:r>
      <w:r w:rsidRPr="0064606F">
        <w:t xml:space="preserve"> Hiện nay, </w:t>
      </w:r>
      <w:r>
        <w:rPr>
          <w:bCs/>
        </w:rPr>
        <w:t>trình tự, thủ tục</w:t>
      </w:r>
      <w:r w:rsidRPr="0064606F">
        <w:rPr>
          <w:bCs/>
        </w:rPr>
        <w:t xml:space="preserve"> đấu giá trực tuyến chưa đảm bảo toàn trình trên môi trường mạng, thông tin các cuộc đấu giá do các tổ chức hành nghề đấu giá thực hiện còn chưa tập trung, chưa được cập nhật đầy đủ trên Cổng đấu giá tài sản quốc gia.</w:t>
      </w:r>
    </w:p>
  </w:footnote>
  <w:footnote w:id="11">
    <w:p w14:paraId="2B27C762" w14:textId="6708928F" w:rsidR="00115766" w:rsidRPr="00DA27B3" w:rsidRDefault="00115766" w:rsidP="00115766">
      <w:pPr>
        <w:pStyle w:val="FootnoteText"/>
        <w:rPr>
          <w:spacing w:val="-4"/>
          <w:lang w:val="vi-VN"/>
        </w:rPr>
      </w:pPr>
      <w:r w:rsidRPr="00DA27B3">
        <w:rPr>
          <w:rStyle w:val="FootnoteReference"/>
          <w:spacing w:val="-4"/>
        </w:rPr>
        <w:footnoteRef/>
      </w:r>
      <w:r w:rsidRPr="00DA27B3">
        <w:rPr>
          <w:spacing w:val="-4"/>
          <w:lang w:val="vi-VN"/>
        </w:rPr>
        <w:t xml:space="preserve"> Các Điều: </w:t>
      </w:r>
      <w:r w:rsidR="00CB467E" w:rsidRPr="00DA27B3">
        <w:rPr>
          <w:spacing w:val="-4"/>
        </w:rPr>
        <w:t xml:space="preserve">5, </w:t>
      </w:r>
      <w:r w:rsidR="00DA27B3" w:rsidRPr="00DA27B3">
        <w:rPr>
          <w:spacing w:val="-4"/>
        </w:rPr>
        <w:t xml:space="preserve">7, 10, </w:t>
      </w:r>
      <w:r w:rsidR="00CB467E" w:rsidRPr="00DA27B3">
        <w:rPr>
          <w:spacing w:val="-4"/>
        </w:rPr>
        <w:t xml:space="preserve">11, </w:t>
      </w:r>
      <w:r w:rsidR="00DA27B3" w:rsidRPr="00DA27B3">
        <w:rPr>
          <w:spacing w:val="-4"/>
        </w:rPr>
        <w:t xml:space="preserve">từ Điều </w:t>
      </w:r>
      <w:r w:rsidR="00CB467E" w:rsidRPr="00DA27B3">
        <w:rPr>
          <w:spacing w:val="-4"/>
        </w:rPr>
        <w:t>13</w:t>
      </w:r>
      <w:r w:rsidR="00DA27B3" w:rsidRPr="00DA27B3">
        <w:rPr>
          <w:spacing w:val="-4"/>
        </w:rPr>
        <w:t xml:space="preserve"> đến Điều 17, 19, từ Điều 23 đến Điều 32, 35, từ Điều 37 đến Điều 42, từ Điều 43a đến Điều 45, 47, 51, 53, 56, 57, 66, 70, 72, 73 </w:t>
      </w:r>
      <w:r w:rsidR="00CB467E" w:rsidRPr="00DA27B3">
        <w:rPr>
          <w:spacing w:val="-4"/>
        </w:rPr>
        <w:t xml:space="preserve">của </w:t>
      </w:r>
      <w:r w:rsidRPr="00DA27B3">
        <w:rPr>
          <w:spacing w:val="-4"/>
          <w:lang w:val="vi-VN"/>
        </w:rPr>
        <w:t xml:space="preserve">Luật </w:t>
      </w:r>
      <w:r w:rsidR="00CB467E" w:rsidRPr="00DA27B3">
        <w:rPr>
          <w:spacing w:val="-4"/>
        </w:rPr>
        <w:t xml:space="preserve">Đấu giá tài sản </w:t>
      </w:r>
      <w:r w:rsidRPr="00DA27B3">
        <w:rPr>
          <w:spacing w:val="-4"/>
          <w:lang w:val="vi-VN"/>
        </w:rPr>
        <w:t>năm 201</w:t>
      </w:r>
      <w:r w:rsidR="00CB467E" w:rsidRPr="00DA27B3">
        <w:rPr>
          <w:spacing w:val="-4"/>
        </w:rPr>
        <w:t>6</w:t>
      </w:r>
      <w:r w:rsidR="00CB467E" w:rsidRPr="00DA27B3">
        <w:rPr>
          <w:spacing w:val="-4"/>
          <w:lang w:val="vi-VN"/>
        </w:rPr>
        <w:t xml:space="preserve"> (được sửa đổi, bổ sung năm 2024</w:t>
      </w:r>
      <w:r w:rsidRPr="00DA27B3">
        <w:rPr>
          <w:spacing w:val="-4"/>
          <w:lang w:val="vi-VN"/>
        </w:rPr>
        <w:t>).</w:t>
      </w:r>
    </w:p>
  </w:footnote>
  <w:footnote w:id="12">
    <w:p w14:paraId="3040C741" w14:textId="77777777" w:rsidR="00F91015" w:rsidRDefault="00F91015" w:rsidP="00F91015">
      <w:pPr>
        <w:pStyle w:val="FootnoteText"/>
      </w:pPr>
      <w:r>
        <w:rPr>
          <w:rStyle w:val="FootnoteReference"/>
        </w:rPr>
        <w:footnoteRef/>
      </w:r>
      <w:r>
        <w:t xml:space="preserve"> Thực tiễn hoạt động đấu giá tài sản cho thấy hiện nay, nhiều tài sản đấu giá là tranh, ảnh của nhiều hoạ sỹ nổi tiếng của Việt Nam đang được bán đấu giá công khai tại các Nhà đấu giá của Singapore, Hồng Kông, Pháp…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923888"/>
      <w:docPartObj>
        <w:docPartGallery w:val="Page Numbers (Top of Page)"/>
        <w:docPartUnique/>
      </w:docPartObj>
    </w:sdtPr>
    <w:sdtEndPr>
      <w:rPr>
        <w:noProof/>
        <w:sz w:val="26"/>
        <w:szCs w:val="26"/>
      </w:rPr>
    </w:sdtEndPr>
    <w:sdtContent>
      <w:p w14:paraId="7B0272FD" w14:textId="4946458F" w:rsidR="00895B74" w:rsidRPr="005F0C9C" w:rsidRDefault="00895B74">
        <w:pPr>
          <w:pStyle w:val="Header"/>
          <w:jc w:val="center"/>
          <w:rPr>
            <w:sz w:val="26"/>
            <w:szCs w:val="26"/>
          </w:rPr>
        </w:pPr>
        <w:r w:rsidRPr="005F0C9C">
          <w:rPr>
            <w:sz w:val="26"/>
            <w:szCs w:val="26"/>
          </w:rPr>
          <w:fldChar w:fldCharType="begin"/>
        </w:r>
        <w:r w:rsidRPr="005F0C9C">
          <w:rPr>
            <w:sz w:val="26"/>
            <w:szCs w:val="26"/>
          </w:rPr>
          <w:instrText xml:space="preserve"> PAGE   \* MERGEFORMAT </w:instrText>
        </w:r>
        <w:r w:rsidRPr="005F0C9C">
          <w:rPr>
            <w:sz w:val="26"/>
            <w:szCs w:val="26"/>
          </w:rPr>
          <w:fldChar w:fldCharType="separate"/>
        </w:r>
        <w:r w:rsidR="00BF6D2E">
          <w:rPr>
            <w:noProof/>
            <w:sz w:val="26"/>
            <w:szCs w:val="26"/>
          </w:rPr>
          <w:t>2</w:t>
        </w:r>
        <w:r w:rsidRPr="005F0C9C">
          <w:rPr>
            <w:noProof/>
            <w:sz w:val="26"/>
            <w:szCs w:val="26"/>
          </w:rPr>
          <w:fldChar w:fldCharType="end"/>
        </w:r>
      </w:p>
    </w:sdtContent>
  </w:sdt>
  <w:p w14:paraId="28025517" w14:textId="77777777" w:rsidR="00895B74" w:rsidRDefault="00895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4AF"/>
    <w:multiLevelType w:val="hybridMultilevel"/>
    <w:tmpl w:val="11AC78DC"/>
    <w:lvl w:ilvl="0" w:tplc="075A6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5778"/>
    <w:multiLevelType w:val="hybridMultilevel"/>
    <w:tmpl w:val="89423C18"/>
    <w:lvl w:ilvl="0" w:tplc="1E808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C531A"/>
    <w:multiLevelType w:val="hybridMultilevel"/>
    <w:tmpl w:val="AA48FBF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23799"/>
    <w:multiLevelType w:val="hybridMultilevel"/>
    <w:tmpl w:val="35FEBF00"/>
    <w:lvl w:ilvl="0" w:tplc="4A645D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FD7E14"/>
    <w:multiLevelType w:val="multilevel"/>
    <w:tmpl w:val="106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747C4"/>
    <w:multiLevelType w:val="hybridMultilevel"/>
    <w:tmpl w:val="896C822C"/>
    <w:lvl w:ilvl="0" w:tplc="0AAE105A">
      <w:start w:val="4"/>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B0238"/>
    <w:multiLevelType w:val="multilevel"/>
    <w:tmpl w:val="A3B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05284C"/>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13E344C"/>
    <w:multiLevelType w:val="hybridMultilevel"/>
    <w:tmpl w:val="AAF85CCE"/>
    <w:lvl w:ilvl="0" w:tplc="E7706D32">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9" w15:restartNumberingAfterBreak="0">
    <w:nsid w:val="121E3DD3"/>
    <w:multiLevelType w:val="hybridMultilevel"/>
    <w:tmpl w:val="DF7C2A68"/>
    <w:lvl w:ilvl="0" w:tplc="61BC04F0">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15:restartNumberingAfterBreak="0">
    <w:nsid w:val="145F3512"/>
    <w:multiLevelType w:val="hybridMultilevel"/>
    <w:tmpl w:val="305ECFF2"/>
    <w:lvl w:ilvl="0" w:tplc="4F109918">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8A03C9"/>
    <w:multiLevelType w:val="hybridMultilevel"/>
    <w:tmpl w:val="9EB2BBCA"/>
    <w:lvl w:ilvl="0" w:tplc="25A0F35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12702"/>
    <w:multiLevelType w:val="hybridMultilevel"/>
    <w:tmpl w:val="D6A29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05507"/>
    <w:multiLevelType w:val="hybridMultilevel"/>
    <w:tmpl w:val="58448CFC"/>
    <w:lvl w:ilvl="0" w:tplc="F18E7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051AEA"/>
    <w:multiLevelType w:val="hybridMultilevel"/>
    <w:tmpl w:val="ACB64AF8"/>
    <w:lvl w:ilvl="0" w:tplc="E22A0E5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9E3879"/>
    <w:multiLevelType w:val="hybridMultilevel"/>
    <w:tmpl w:val="092E8610"/>
    <w:lvl w:ilvl="0" w:tplc="34866F86">
      <w:start w:val="4"/>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81E3DF1"/>
    <w:multiLevelType w:val="multilevel"/>
    <w:tmpl w:val="EE30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876ACB"/>
    <w:multiLevelType w:val="hybridMultilevel"/>
    <w:tmpl w:val="03CACED0"/>
    <w:lvl w:ilvl="0" w:tplc="9E84C3C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88637F"/>
    <w:multiLevelType w:val="singleLevel"/>
    <w:tmpl w:val="891428CC"/>
    <w:lvl w:ilvl="0">
      <w:start w:val="1"/>
      <w:numFmt w:val="bullet"/>
      <w:lvlText w:val="-"/>
      <w:lvlJc w:val="left"/>
      <w:pPr>
        <w:tabs>
          <w:tab w:val="num" w:pos="360"/>
        </w:tabs>
        <w:ind w:left="360" w:hanging="360"/>
      </w:pPr>
      <w:rPr>
        <w:rFonts w:hint="default"/>
      </w:rPr>
    </w:lvl>
  </w:abstractNum>
  <w:abstractNum w:abstractNumId="19" w15:restartNumberingAfterBreak="0">
    <w:nsid w:val="37BF4743"/>
    <w:multiLevelType w:val="hybridMultilevel"/>
    <w:tmpl w:val="585E6D5A"/>
    <w:lvl w:ilvl="0" w:tplc="9184DD16">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CBE130E"/>
    <w:multiLevelType w:val="hybridMultilevel"/>
    <w:tmpl w:val="0F44E6D8"/>
    <w:lvl w:ilvl="0" w:tplc="F6AA594C">
      <w:start w:val="4"/>
      <w:numFmt w:val="upperRoman"/>
      <w:lvlText w:val="%1."/>
      <w:lvlJc w:val="left"/>
      <w:pPr>
        <w:tabs>
          <w:tab w:val="num" w:pos="795"/>
        </w:tabs>
        <w:ind w:left="795" w:hanging="72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1" w15:restartNumberingAfterBreak="0">
    <w:nsid w:val="400407D1"/>
    <w:multiLevelType w:val="hybridMultilevel"/>
    <w:tmpl w:val="E6281148"/>
    <w:lvl w:ilvl="0" w:tplc="5DFE6AC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4630AC"/>
    <w:multiLevelType w:val="hybridMultilevel"/>
    <w:tmpl w:val="C532A564"/>
    <w:lvl w:ilvl="0" w:tplc="C7DA8D28">
      <w:start w:val="1"/>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E567C81"/>
    <w:multiLevelType w:val="hybridMultilevel"/>
    <w:tmpl w:val="2D86BA30"/>
    <w:lvl w:ilvl="0" w:tplc="4DAA0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8E6B99"/>
    <w:multiLevelType w:val="multilevel"/>
    <w:tmpl w:val="59AC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C612D3"/>
    <w:multiLevelType w:val="hybridMultilevel"/>
    <w:tmpl w:val="5A3074BC"/>
    <w:lvl w:ilvl="0" w:tplc="1FE05452">
      <w:start w:val="6"/>
      <w:numFmt w:val="bullet"/>
      <w:lvlText w:val="-"/>
      <w:lvlJc w:val="left"/>
      <w:pPr>
        <w:tabs>
          <w:tab w:val="num" w:pos="1144"/>
        </w:tabs>
        <w:ind w:left="1144" w:hanging="360"/>
      </w:pPr>
      <w:rPr>
        <w:rFonts w:ascii="Times New Roman" w:eastAsia="Times New Roman" w:hAnsi="Times New Roman" w:cs="Times New Roman" w:hint="default"/>
      </w:rPr>
    </w:lvl>
    <w:lvl w:ilvl="1" w:tplc="04090003" w:tentative="1">
      <w:start w:val="1"/>
      <w:numFmt w:val="bullet"/>
      <w:lvlText w:val="o"/>
      <w:lvlJc w:val="left"/>
      <w:pPr>
        <w:tabs>
          <w:tab w:val="num" w:pos="1864"/>
        </w:tabs>
        <w:ind w:left="1864" w:hanging="360"/>
      </w:pPr>
      <w:rPr>
        <w:rFonts w:ascii="Courier New" w:hAnsi="Courier New" w:cs="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cs="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cs="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26" w15:restartNumberingAfterBreak="0">
    <w:nsid w:val="57872FC5"/>
    <w:multiLevelType w:val="hybridMultilevel"/>
    <w:tmpl w:val="5F1C19BA"/>
    <w:lvl w:ilvl="0" w:tplc="0A2A546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972CA7"/>
    <w:multiLevelType w:val="hybridMultilevel"/>
    <w:tmpl w:val="E63AFF14"/>
    <w:lvl w:ilvl="0" w:tplc="C4A459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AF7FA9"/>
    <w:multiLevelType w:val="hybridMultilevel"/>
    <w:tmpl w:val="8D28DE8A"/>
    <w:lvl w:ilvl="0" w:tplc="D3B8E4D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7D7FC7"/>
    <w:multiLevelType w:val="hybridMultilevel"/>
    <w:tmpl w:val="4106EA34"/>
    <w:lvl w:ilvl="0" w:tplc="69DA3F28">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0" w15:restartNumberingAfterBreak="0">
    <w:nsid w:val="5C9C227E"/>
    <w:multiLevelType w:val="multilevel"/>
    <w:tmpl w:val="06F2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8B4EB6"/>
    <w:multiLevelType w:val="hybridMultilevel"/>
    <w:tmpl w:val="A73E9080"/>
    <w:lvl w:ilvl="0" w:tplc="68225614">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2" w15:restartNumberingAfterBreak="0">
    <w:nsid w:val="615E1484"/>
    <w:multiLevelType w:val="hybridMultilevel"/>
    <w:tmpl w:val="BE30C350"/>
    <w:lvl w:ilvl="0" w:tplc="D0F8466A">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66947AFE"/>
    <w:multiLevelType w:val="multilevel"/>
    <w:tmpl w:val="764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333B1A"/>
    <w:multiLevelType w:val="hybridMultilevel"/>
    <w:tmpl w:val="E2405DB4"/>
    <w:lvl w:ilvl="0" w:tplc="AB3A56BC">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711B73BC"/>
    <w:multiLevelType w:val="multilevel"/>
    <w:tmpl w:val="90C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7F7AED"/>
    <w:multiLevelType w:val="hybridMultilevel"/>
    <w:tmpl w:val="BEFEC4D2"/>
    <w:lvl w:ilvl="0" w:tplc="29DA03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254A2D"/>
    <w:multiLevelType w:val="hybridMultilevel"/>
    <w:tmpl w:val="21E84140"/>
    <w:lvl w:ilvl="0" w:tplc="5B0AEC4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190EFC"/>
    <w:multiLevelType w:val="hybridMultilevel"/>
    <w:tmpl w:val="E766C752"/>
    <w:lvl w:ilvl="0" w:tplc="06A8ADD8">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7C3D0030"/>
    <w:multiLevelType w:val="hybridMultilevel"/>
    <w:tmpl w:val="7E445F9C"/>
    <w:lvl w:ilvl="0" w:tplc="24564A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76212342">
    <w:abstractNumId w:val="34"/>
  </w:num>
  <w:num w:numId="2" w16cid:durableId="1482884145">
    <w:abstractNumId w:val="32"/>
  </w:num>
  <w:num w:numId="3" w16cid:durableId="1064062078">
    <w:abstractNumId w:val="13"/>
  </w:num>
  <w:num w:numId="4" w16cid:durableId="1631742836">
    <w:abstractNumId w:val="23"/>
  </w:num>
  <w:num w:numId="5" w16cid:durableId="2103212633">
    <w:abstractNumId w:val="26"/>
  </w:num>
  <w:num w:numId="6" w16cid:durableId="143359320">
    <w:abstractNumId w:val="27"/>
  </w:num>
  <w:num w:numId="7" w16cid:durableId="46613473">
    <w:abstractNumId w:val="36"/>
  </w:num>
  <w:num w:numId="8" w16cid:durableId="895899793">
    <w:abstractNumId w:val="0"/>
  </w:num>
  <w:num w:numId="9" w16cid:durableId="1129397689">
    <w:abstractNumId w:val="14"/>
  </w:num>
  <w:num w:numId="10" w16cid:durableId="1505823246">
    <w:abstractNumId w:val="37"/>
  </w:num>
  <w:num w:numId="11" w16cid:durableId="614754526">
    <w:abstractNumId w:val="28"/>
  </w:num>
  <w:num w:numId="12" w16cid:durableId="553976082">
    <w:abstractNumId w:val="1"/>
  </w:num>
  <w:num w:numId="13" w16cid:durableId="1238444872">
    <w:abstractNumId w:val="7"/>
  </w:num>
  <w:num w:numId="14" w16cid:durableId="1970695953">
    <w:abstractNumId w:val="18"/>
  </w:num>
  <w:num w:numId="15" w16cid:durableId="377238978">
    <w:abstractNumId w:val="25"/>
  </w:num>
  <w:num w:numId="16" w16cid:durableId="608313285">
    <w:abstractNumId w:val="9"/>
  </w:num>
  <w:num w:numId="17" w16cid:durableId="866404037">
    <w:abstractNumId w:val="29"/>
  </w:num>
  <w:num w:numId="18" w16cid:durableId="946540613">
    <w:abstractNumId w:val="20"/>
  </w:num>
  <w:num w:numId="19" w16cid:durableId="747773690">
    <w:abstractNumId w:val="3"/>
  </w:num>
  <w:num w:numId="20" w16cid:durableId="1761294461">
    <w:abstractNumId w:val="8"/>
  </w:num>
  <w:num w:numId="21" w16cid:durableId="482432609">
    <w:abstractNumId w:val="22"/>
  </w:num>
  <w:num w:numId="22" w16cid:durableId="375934367">
    <w:abstractNumId w:val="2"/>
  </w:num>
  <w:num w:numId="23" w16cid:durableId="1171683446">
    <w:abstractNumId w:val="11"/>
  </w:num>
  <w:num w:numId="24" w16cid:durableId="1670257153">
    <w:abstractNumId w:val="15"/>
  </w:num>
  <w:num w:numId="25" w16cid:durableId="669480203">
    <w:abstractNumId w:val="10"/>
  </w:num>
  <w:num w:numId="26" w16cid:durableId="1744597551">
    <w:abstractNumId w:val="5"/>
  </w:num>
  <w:num w:numId="27" w16cid:durableId="41029667">
    <w:abstractNumId w:val="17"/>
  </w:num>
  <w:num w:numId="28" w16cid:durableId="1547060181">
    <w:abstractNumId w:val="31"/>
  </w:num>
  <w:num w:numId="29" w16cid:durableId="396087">
    <w:abstractNumId w:val="35"/>
  </w:num>
  <w:num w:numId="30" w16cid:durableId="779880936">
    <w:abstractNumId w:val="33"/>
  </w:num>
  <w:num w:numId="31" w16cid:durableId="1473597706">
    <w:abstractNumId w:val="30"/>
  </w:num>
  <w:num w:numId="32" w16cid:durableId="2033260148">
    <w:abstractNumId w:val="4"/>
  </w:num>
  <w:num w:numId="33" w16cid:durableId="1827241340">
    <w:abstractNumId w:val="6"/>
  </w:num>
  <w:num w:numId="34" w16cid:durableId="328482090">
    <w:abstractNumId w:val="24"/>
  </w:num>
  <w:num w:numId="35" w16cid:durableId="1469972529">
    <w:abstractNumId w:val="16"/>
  </w:num>
  <w:num w:numId="36" w16cid:durableId="2104451355">
    <w:abstractNumId w:val="21"/>
  </w:num>
  <w:num w:numId="37" w16cid:durableId="1248075053">
    <w:abstractNumId w:val="19"/>
  </w:num>
  <w:num w:numId="38" w16cid:durableId="934284929">
    <w:abstractNumId w:val="38"/>
  </w:num>
  <w:num w:numId="39" w16cid:durableId="1717390105">
    <w:abstractNumId w:val="12"/>
  </w:num>
  <w:num w:numId="40" w16cid:durableId="170814515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8D"/>
    <w:rsid w:val="0000073E"/>
    <w:rsid w:val="000040A7"/>
    <w:rsid w:val="00004F06"/>
    <w:rsid w:val="00006997"/>
    <w:rsid w:val="00010A87"/>
    <w:rsid w:val="00013C3A"/>
    <w:rsid w:val="0001420A"/>
    <w:rsid w:val="0001507E"/>
    <w:rsid w:val="0001563F"/>
    <w:rsid w:val="00020F19"/>
    <w:rsid w:val="00022BB4"/>
    <w:rsid w:val="00022FA8"/>
    <w:rsid w:val="000236C6"/>
    <w:rsid w:val="00024788"/>
    <w:rsid w:val="000255E2"/>
    <w:rsid w:val="000260A9"/>
    <w:rsid w:val="00027C89"/>
    <w:rsid w:val="00032CBB"/>
    <w:rsid w:val="00033746"/>
    <w:rsid w:val="00035DA3"/>
    <w:rsid w:val="000373A1"/>
    <w:rsid w:val="00041308"/>
    <w:rsid w:val="000423E6"/>
    <w:rsid w:val="00042E4C"/>
    <w:rsid w:val="000453CC"/>
    <w:rsid w:val="00045E85"/>
    <w:rsid w:val="0004703A"/>
    <w:rsid w:val="00047E19"/>
    <w:rsid w:val="00050062"/>
    <w:rsid w:val="00061959"/>
    <w:rsid w:val="000626F8"/>
    <w:rsid w:val="00063459"/>
    <w:rsid w:val="00063785"/>
    <w:rsid w:val="00064EE2"/>
    <w:rsid w:val="0006502A"/>
    <w:rsid w:val="000655E8"/>
    <w:rsid w:val="00071E5B"/>
    <w:rsid w:val="00077F7E"/>
    <w:rsid w:val="0008198D"/>
    <w:rsid w:val="00081E1D"/>
    <w:rsid w:val="00083B9A"/>
    <w:rsid w:val="0008678A"/>
    <w:rsid w:val="00087FBA"/>
    <w:rsid w:val="000906C5"/>
    <w:rsid w:val="00096768"/>
    <w:rsid w:val="00097472"/>
    <w:rsid w:val="0009782F"/>
    <w:rsid w:val="00097D98"/>
    <w:rsid w:val="000A137E"/>
    <w:rsid w:val="000A4E29"/>
    <w:rsid w:val="000A5804"/>
    <w:rsid w:val="000B2606"/>
    <w:rsid w:val="000B3257"/>
    <w:rsid w:val="000B437B"/>
    <w:rsid w:val="000B773E"/>
    <w:rsid w:val="000B7879"/>
    <w:rsid w:val="000C0B67"/>
    <w:rsid w:val="000C39F4"/>
    <w:rsid w:val="000C3AAC"/>
    <w:rsid w:val="000C3AC2"/>
    <w:rsid w:val="000C53D6"/>
    <w:rsid w:val="000C5BC6"/>
    <w:rsid w:val="000C7402"/>
    <w:rsid w:val="000D326C"/>
    <w:rsid w:val="000D3619"/>
    <w:rsid w:val="000D3BB7"/>
    <w:rsid w:val="000D6147"/>
    <w:rsid w:val="000D7057"/>
    <w:rsid w:val="000E0047"/>
    <w:rsid w:val="000E2E56"/>
    <w:rsid w:val="000E56C7"/>
    <w:rsid w:val="000E5E09"/>
    <w:rsid w:val="000E6490"/>
    <w:rsid w:val="000F01C3"/>
    <w:rsid w:val="000F06E3"/>
    <w:rsid w:val="000F45D4"/>
    <w:rsid w:val="000F54B5"/>
    <w:rsid w:val="00100CFB"/>
    <w:rsid w:val="00100E29"/>
    <w:rsid w:val="00101A25"/>
    <w:rsid w:val="001033F8"/>
    <w:rsid w:val="001039EB"/>
    <w:rsid w:val="00104A33"/>
    <w:rsid w:val="00104B7C"/>
    <w:rsid w:val="00104FDD"/>
    <w:rsid w:val="00105153"/>
    <w:rsid w:val="00107A59"/>
    <w:rsid w:val="0011011A"/>
    <w:rsid w:val="00110660"/>
    <w:rsid w:val="00112114"/>
    <w:rsid w:val="001132AA"/>
    <w:rsid w:val="00114488"/>
    <w:rsid w:val="00114A79"/>
    <w:rsid w:val="0011554D"/>
    <w:rsid w:val="00115766"/>
    <w:rsid w:val="00115A36"/>
    <w:rsid w:val="00115B8B"/>
    <w:rsid w:val="00117A9E"/>
    <w:rsid w:val="001216D4"/>
    <w:rsid w:val="00122842"/>
    <w:rsid w:val="00124560"/>
    <w:rsid w:val="00127021"/>
    <w:rsid w:val="00127E46"/>
    <w:rsid w:val="00131102"/>
    <w:rsid w:val="0013629A"/>
    <w:rsid w:val="00136D43"/>
    <w:rsid w:val="00140BF6"/>
    <w:rsid w:val="00140D11"/>
    <w:rsid w:val="00142C0D"/>
    <w:rsid w:val="00143F98"/>
    <w:rsid w:val="00145702"/>
    <w:rsid w:val="00145C4E"/>
    <w:rsid w:val="00146656"/>
    <w:rsid w:val="0015072B"/>
    <w:rsid w:val="001514E8"/>
    <w:rsid w:val="00155D70"/>
    <w:rsid w:val="00156189"/>
    <w:rsid w:val="0016334F"/>
    <w:rsid w:val="001644B6"/>
    <w:rsid w:val="001647FB"/>
    <w:rsid w:val="001668CB"/>
    <w:rsid w:val="00173861"/>
    <w:rsid w:val="00173E28"/>
    <w:rsid w:val="001751F9"/>
    <w:rsid w:val="001812DE"/>
    <w:rsid w:val="001819C1"/>
    <w:rsid w:val="00182024"/>
    <w:rsid w:val="001824C6"/>
    <w:rsid w:val="001834B6"/>
    <w:rsid w:val="001862B3"/>
    <w:rsid w:val="00187F1A"/>
    <w:rsid w:val="001911B5"/>
    <w:rsid w:val="00192B3C"/>
    <w:rsid w:val="00192DA6"/>
    <w:rsid w:val="00193DA9"/>
    <w:rsid w:val="001944D6"/>
    <w:rsid w:val="0019533D"/>
    <w:rsid w:val="00197631"/>
    <w:rsid w:val="00197CB4"/>
    <w:rsid w:val="001A1BCF"/>
    <w:rsid w:val="001A3196"/>
    <w:rsid w:val="001A4A48"/>
    <w:rsid w:val="001A5F71"/>
    <w:rsid w:val="001A6AEE"/>
    <w:rsid w:val="001A747E"/>
    <w:rsid w:val="001A7EE8"/>
    <w:rsid w:val="001A7FE8"/>
    <w:rsid w:val="001B0125"/>
    <w:rsid w:val="001B40B8"/>
    <w:rsid w:val="001B55A6"/>
    <w:rsid w:val="001B6CDD"/>
    <w:rsid w:val="001B6FC1"/>
    <w:rsid w:val="001B74B6"/>
    <w:rsid w:val="001C1159"/>
    <w:rsid w:val="001C13E1"/>
    <w:rsid w:val="001C1F42"/>
    <w:rsid w:val="001C1F55"/>
    <w:rsid w:val="001C58AF"/>
    <w:rsid w:val="001C6229"/>
    <w:rsid w:val="001D08CD"/>
    <w:rsid w:val="001D234E"/>
    <w:rsid w:val="001D61F5"/>
    <w:rsid w:val="001D79D9"/>
    <w:rsid w:val="001D7BAE"/>
    <w:rsid w:val="001E14C2"/>
    <w:rsid w:val="001E1598"/>
    <w:rsid w:val="001E1A00"/>
    <w:rsid w:val="001E2251"/>
    <w:rsid w:val="001E3033"/>
    <w:rsid w:val="001E4340"/>
    <w:rsid w:val="001E568D"/>
    <w:rsid w:val="001E5F8C"/>
    <w:rsid w:val="001E6D37"/>
    <w:rsid w:val="001F102E"/>
    <w:rsid w:val="001F1DB4"/>
    <w:rsid w:val="001F204D"/>
    <w:rsid w:val="001F34DD"/>
    <w:rsid w:val="001F36CD"/>
    <w:rsid w:val="00200092"/>
    <w:rsid w:val="00202CC1"/>
    <w:rsid w:val="00206835"/>
    <w:rsid w:val="00206B46"/>
    <w:rsid w:val="00206CFA"/>
    <w:rsid w:val="0020701D"/>
    <w:rsid w:val="00207A42"/>
    <w:rsid w:val="00207D25"/>
    <w:rsid w:val="002102DF"/>
    <w:rsid w:val="002116CB"/>
    <w:rsid w:val="002126F6"/>
    <w:rsid w:val="00212C12"/>
    <w:rsid w:val="00213B28"/>
    <w:rsid w:val="002158C8"/>
    <w:rsid w:val="00216647"/>
    <w:rsid w:val="002170B9"/>
    <w:rsid w:val="002171F6"/>
    <w:rsid w:val="00221615"/>
    <w:rsid w:val="002231F8"/>
    <w:rsid w:val="00223AD6"/>
    <w:rsid w:val="00224A44"/>
    <w:rsid w:val="002322D1"/>
    <w:rsid w:val="00233945"/>
    <w:rsid w:val="00233EB9"/>
    <w:rsid w:val="00234333"/>
    <w:rsid w:val="00234A94"/>
    <w:rsid w:val="00235543"/>
    <w:rsid w:val="002375F0"/>
    <w:rsid w:val="0024100C"/>
    <w:rsid w:val="00244BB6"/>
    <w:rsid w:val="00251858"/>
    <w:rsid w:val="00251999"/>
    <w:rsid w:val="00252BFB"/>
    <w:rsid w:val="0025347E"/>
    <w:rsid w:val="00254761"/>
    <w:rsid w:val="00256C8F"/>
    <w:rsid w:val="0026164E"/>
    <w:rsid w:val="0026543A"/>
    <w:rsid w:val="00266F5D"/>
    <w:rsid w:val="00271C3B"/>
    <w:rsid w:val="002722AA"/>
    <w:rsid w:val="00275976"/>
    <w:rsid w:val="00276BA0"/>
    <w:rsid w:val="00283CCB"/>
    <w:rsid w:val="00286547"/>
    <w:rsid w:val="0028691C"/>
    <w:rsid w:val="002902F0"/>
    <w:rsid w:val="00290970"/>
    <w:rsid w:val="00290A8A"/>
    <w:rsid w:val="00291349"/>
    <w:rsid w:val="00294718"/>
    <w:rsid w:val="00295E21"/>
    <w:rsid w:val="00297167"/>
    <w:rsid w:val="002971D8"/>
    <w:rsid w:val="002A15C2"/>
    <w:rsid w:val="002A1A0E"/>
    <w:rsid w:val="002A3188"/>
    <w:rsid w:val="002A4814"/>
    <w:rsid w:val="002A4DA8"/>
    <w:rsid w:val="002A5A5A"/>
    <w:rsid w:val="002B1A5A"/>
    <w:rsid w:val="002B22BC"/>
    <w:rsid w:val="002B36D3"/>
    <w:rsid w:val="002B4C03"/>
    <w:rsid w:val="002B6D16"/>
    <w:rsid w:val="002C02BA"/>
    <w:rsid w:val="002C0D75"/>
    <w:rsid w:val="002C6255"/>
    <w:rsid w:val="002D0F79"/>
    <w:rsid w:val="002D1490"/>
    <w:rsid w:val="002D4C7F"/>
    <w:rsid w:val="002D5D6B"/>
    <w:rsid w:val="002D6028"/>
    <w:rsid w:val="002D7C9E"/>
    <w:rsid w:val="002E00C0"/>
    <w:rsid w:val="002E1D5C"/>
    <w:rsid w:val="002E1FD6"/>
    <w:rsid w:val="002E4893"/>
    <w:rsid w:val="002E494B"/>
    <w:rsid w:val="002E564B"/>
    <w:rsid w:val="002E7DE3"/>
    <w:rsid w:val="002F0128"/>
    <w:rsid w:val="002F21D1"/>
    <w:rsid w:val="002F3024"/>
    <w:rsid w:val="002F3BB7"/>
    <w:rsid w:val="002F6DD2"/>
    <w:rsid w:val="002F7903"/>
    <w:rsid w:val="00302433"/>
    <w:rsid w:val="0030299B"/>
    <w:rsid w:val="00302F9B"/>
    <w:rsid w:val="00303E2D"/>
    <w:rsid w:val="00304FA5"/>
    <w:rsid w:val="003056AF"/>
    <w:rsid w:val="003075F6"/>
    <w:rsid w:val="00310EF1"/>
    <w:rsid w:val="0031261A"/>
    <w:rsid w:val="00312DD8"/>
    <w:rsid w:val="00316429"/>
    <w:rsid w:val="003164A1"/>
    <w:rsid w:val="00317861"/>
    <w:rsid w:val="00320D98"/>
    <w:rsid w:val="00322B05"/>
    <w:rsid w:val="00323F32"/>
    <w:rsid w:val="00326A0D"/>
    <w:rsid w:val="00326AD3"/>
    <w:rsid w:val="00326FC0"/>
    <w:rsid w:val="00327772"/>
    <w:rsid w:val="003279AB"/>
    <w:rsid w:val="00330768"/>
    <w:rsid w:val="00331A27"/>
    <w:rsid w:val="00331E27"/>
    <w:rsid w:val="003326E9"/>
    <w:rsid w:val="003336BE"/>
    <w:rsid w:val="0033426C"/>
    <w:rsid w:val="00334533"/>
    <w:rsid w:val="00337116"/>
    <w:rsid w:val="00340324"/>
    <w:rsid w:val="00341571"/>
    <w:rsid w:val="00341AB4"/>
    <w:rsid w:val="00343D26"/>
    <w:rsid w:val="00344C54"/>
    <w:rsid w:val="0034538A"/>
    <w:rsid w:val="0034588C"/>
    <w:rsid w:val="00346EC1"/>
    <w:rsid w:val="003477B6"/>
    <w:rsid w:val="003503D2"/>
    <w:rsid w:val="00353605"/>
    <w:rsid w:val="003571EB"/>
    <w:rsid w:val="00357B68"/>
    <w:rsid w:val="003614FA"/>
    <w:rsid w:val="003644AA"/>
    <w:rsid w:val="003660F9"/>
    <w:rsid w:val="00370001"/>
    <w:rsid w:val="00370269"/>
    <w:rsid w:val="00370ACF"/>
    <w:rsid w:val="00370D8E"/>
    <w:rsid w:val="003728B8"/>
    <w:rsid w:val="00374F30"/>
    <w:rsid w:val="00374FC7"/>
    <w:rsid w:val="0037694B"/>
    <w:rsid w:val="0038388F"/>
    <w:rsid w:val="00385BEE"/>
    <w:rsid w:val="00390499"/>
    <w:rsid w:val="00392A1A"/>
    <w:rsid w:val="003934C1"/>
    <w:rsid w:val="00393B9B"/>
    <w:rsid w:val="003A4C1A"/>
    <w:rsid w:val="003A5EA0"/>
    <w:rsid w:val="003A603C"/>
    <w:rsid w:val="003A62B6"/>
    <w:rsid w:val="003B0DBB"/>
    <w:rsid w:val="003B134F"/>
    <w:rsid w:val="003B1B19"/>
    <w:rsid w:val="003B2337"/>
    <w:rsid w:val="003B3000"/>
    <w:rsid w:val="003B4906"/>
    <w:rsid w:val="003B7915"/>
    <w:rsid w:val="003C04C4"/>
    <w:rsid w:val="003C0C18"/>
    <w:rsid w:val="003C18BD"/>
    <w:rsid w:val="003C1A37"/>
    <w:rsid w:val="003C1C24"/>
    <w:rsid w:val="003C2D7A"/>
    <w:rsid w:val="003C5477"/>
    <w:rsid w:val="003C6592"/>
    <w:rsid w:val="003D26B7"/>
    <w:rsid w:val="003D3468"/>
    <w:rsid w:val="003D7C47"/>
    <w:rsid w:val="003E295F"/>
    <w:rsid w:val="003E3446"/>
    <w:rsid w:val="003E4C83"/>
    <w:rsid w:val="003E5756"/>
    <w:rsid w:val="003E5B85"/>
    <w:rsid w:val="003E5BC1"/>
    <w:rsid w:val="003E5EE0"/>
    <w:rsid w:val="003F29A5"/>
    <w:rsid w:val="003F39C6"/>
    <w:rsid w:val="003F4D5E"/>
    <w:rsid w:val="003F516A"/>
    <w:rsid w:val="003F645B"/>
    <w:rsid w:val="003F78F3"/>
    <w:rsid w:val="00400185"/>
    <w:rsid w:val="00400A87"/>
    <w:rsid w:val="004028D8"/>
    <w:rsid w:val="004035E7"/>
    <w:rsid w:val="00405A9E"/>
    <w:rsid w:val="00407868"/>
    <w:rsid w:val="00407980"/>
    <w:rsid w:val="00410A24"/>
    <w:rsid w:val="004125C8"/>
    <w:rsid w:val="0041306B"/>
    <w:rsid w:val="00413517"/>
    <w:rsid w:val="0041432D"/>
    <w:rsid w:val="00415E89"/>
    <w:rsid w:val="004200D1"/>
    <w:rsid w:val="004208A3"/>
    <w:rsid w:val="0042141F"/>
    <w:rsid w:val="00425619"/>
    <w:rsid w:val="00426F62"/>
    <w:rsid w:val="00427A03"/>
    <w:rsid w:val="00433B27"/>
    <w:rsid w:val="00433D15"/>
    <w:rsid w:val="004348BA"/>
    <w:rsid w:val="00434EEE"/>
    <w:rsid w:val="004350F4"/>
    <w:rsid w:val="004362EF"/>
    <w:rsid w:val="004375BD"/>
    <w:rsid w:val="00437B2F"/>
    <w:rsid w:val="00441E3C"/>
    <w:rsid w:val="00443A34"/>
    <w:rsid w:val="00446430"/>
    <w:rsid w:val="004467EF"/>
    <w:rsid w:val="00447126"/>
    <w:rsid w:val="00447FAA"/>
    <w:rsid w:val="00454669"/>
    <w:rsid w:val="004558EC"/>
    <w:rsid w:val="00455EE2"/>
    <w:rsid w:val="0045658F"/>
    <w:rsid w:val="00460474"/>
    <w:rsid w:val="00463936"/>
    <w:rsid w:val="00463C5E"/>
    <w:rsid w:val="00464CC2"/>
    <w:rsid w:val="00466FE9"/>
    <w:rsid w:val="00471909"/>
    <w:rsid w:val="00471AB5"/>
    <w:rsid w:val="00471DEF"/>
    <w:rsid w:val="00475E53"/>
    <w:rsid w:val="00476A2E"/>
    <w:rsid w:val="00480189"/>
    <w:rsid w:val="0048066E"/>
    <w:rsid w:val="00481686"/>
    <w:rsid w:val="00484B8B"/>
    <w:rsid w:val="00485F1C"/>
    <w:rsid w:val="004867F1"/>
    <w:rsid w:val="00486A35"/>
    <w:rsid w:val="004910A7"/>
    <w:rsid w:val="00491F95"/>
    <w:rsid w:val="00492AC2"/>
    <w:rsid w:val="00497526"/>
    <w:rsid w:val="00497808"/>
    <w:rsid w:val="00497A4E"/>
    <w:rsid w:val="00497D86"/>
    <w:rsid w:val="004A1149"/>
    <w:rsid w:val="004A1A37"/>
    <w:rsid w:val="004A4060"/>
    <w:rsid w:val="004A40B6"/>
    <w:rsid w:val="004A6785"/>
    <w:rsid w:val="004A7909"/>
    <w:rsid w:val="004C2379"/>
    <w:rsid w:val="004C2A42"/>
    <w:rsid w:val="004C302E"/>
    <w:rsid w:val="004C3B4E"/>
    <w:rsid w:val="004C3B57"/>
    <w:rsid w:val="004C3E86"/>
    <w:rsid w:val="004C4F04"/>
    <w:rsid w:val="004C5C6C"/>
    <w:rsid w:val="004C7930"/>
    <w:rsid w:val="004D0010"/>
    <w:rsid w:val="004D04A3"/>
    <w:rsid w:val="004D0F7A"/>
    <w:rsid w:val="004D2A11"/>
    <w:rsid w:val="004D4C7B"/>
    <w:rsid w:val="004D62D0"/>
    <w:rsid w:val="004D782A"/>
    <w:rsid w:val="004E36A8"/>
    <w:rsid w:val="004E6739"/>
    <w:rsid w:val="004E6B11"/>
    <w:rsid w:val="004E700C"/>
    <w:rsid w:val="004F0621"/>
    <w:rsid w:val="004F4DE8"/>
    <w:rsid w:val="004F60DE"/>
    <w:rsid w:val="004F753D"/>
    <w:rsid w:val="00501182"/>
    <w:rsid w:val="005031B0"/>
    <w:rsid w:val="00503CF4"/>
    <w:rsid w:val="00506D7A"/>
    <w:rsid w:val="00507A88"/>
    <w:rsid w:val="00510FEF"/>
    <w:rsid w:val="0051634E"/>
    <w:rsid w:val="005163F1"/>
    <w:rsid w:val="00522F4C"/>
    <w:rsid w:val="00526CFA"/>
    <w:rsid w:val="00527A98"/>
    <w:rsid w:val="00534E28"/>
    <w:rsid w:val="005373F4"/>
    <w:rsid w:val="00540E39"/>
    <w:rsid w:val="00541A51"/>
    <w:rsid w:val="00543B89"/>
    <w:rsid w:val="00543DE1"/>
    <w:rsid w:val="00544C58"/>
    <w:rsid w:val="00545693"/>
    <w:rsid w:val="00552284"/>
    <w:rsid w:val="005535B7"/>
    <w:rsid w:val="005545E4"/>
    <w:rsid w:val="005551CD"/>
    <w:rsid w:val="00555B78"/>
    <w:rsid w:val="00557022"/>
    <w:rsid w:val="00557256"/>
    <w:rsid w:val="00557A6E"/>
    <w:rsid w:val="00557C62"/>
    <w:rsid w:val="0056274C"/>
    <w:rsid w:val="005650FD"/>
    <w:rsid w:val="00565A3F"/>
    <w:rsid w:val="0056664D"/>
    <w:rsid w:val="005709CE"/>
    <w:rsid w:val="00571006"/>
    <w:rsid w:val="00572DEF"/>
    <w:rsid w:val="005731FA"/>
    <w:rsid w:val="0057501E"/>
    <w:rsid w:val="00577F8E"/>
    <w:rsid w:val="005806EF"/>
    <w:rsid w:val="0058095B"/>
    <w:rsid w:val="00581F3B"/>
    <w:rsid w:val="00581F9A"/>
    <w:rsid w:val="00583DF5"/>
    <w:rsid w:val="005906CE"/>
    <w:rsid w:val="00591675"/>
    <w:rsid w:val="00592B6B"/>
    <w:rsid w:val="00593425"/>
    <w:rsid w:val="0059490A"/>
    <w:rsid w:val="00595B1F"/>
    <w:rsid w:val="005A3B5A"/>
    <w:rsid w:val="005A5778"/>
    <w:rsid w:val="005A705F"/>
    <w:rsid w:val="005B1910"/>
    <w:rsid w:val="005B4EDF"/>
    <w:rsid w:val="005B5ED1"/>
    <w:rsid w:val="005B65EB"/>
    <w:rsid w:val="005C2698"/>
    <w:rsid w:val="005C3F2F"/>
    <w:rsid w:val="005C413F"/>
    <w:rsid w:val="005C42E4"/>
    <w:rsid w:val="005D12BE"/>
    <w:rsid w:val="005D1346"/>
    <w:rsid w:val="005D1A62"/>
    <w:rsid w:val="005D2A48"/>
    <w:rsid w:val="005D2E6E"/>
    <w:rsid w:val="005D5263"/>
    <w:rsid w:val="005D75E8"/>
    <w:rsid w:val="005D7AC3"/>
    <w:rsid w:val="005E11A4"/>
    <w:rsid w:val="005E6F41"/>
    <w:rsid w:val="005F0C9C"/>
    <w:rsid w:val="005F3367"/>
    <w:rsid w:val="005F6108"/>
    <w:rsid w:val="005F6739"/>
    <w:rsid w:val="005F6F37"/>
    <w:rsid w:val="00600D95"/>
    <w:rsid w:val="006010C3"/>
    <w:rsid w:val="00601DEA"/>
    <w:rsid w:val="00601ECA"/>
    <w:rsid w:val="00603AD4"/>
    <w:rsid w:val="00603B8D"/>
    <w:rsid w:val="0060457A"/>
    <w:rsid w:val="00604E12"/>
    <w:rsid w:val="006054A2"/>
    <w:rsid w:val="0060751D"/>
    <w:rsid w:val="00607F9E"/>
    <w:rsid w:val="006124EA"/>
    <w:rsid w:val="00612EEB"/>
    <w:rsid w:val="00616608"/>
    <w:rsid w:val="006174FE"/>
    <w:rsid w:val="00617793"/>
    <w:rsid w:val="006209E1"/>
    <w:rsid w:val="00620B0C"/>
    <w:rsid w:val="00623504"/>
    <w:rsid w:val="006239F3"/>
    <w:rsid w:val="00623B92"/>
    <w:rsid w:val="00626BE0"/>
    <w:rsid w:val="00626D1E"/>
    <w:rsid w:val="006277E7"/>
    <w:rsid w:val="00632E7A"/>
    <w:rsid w:val="00633B0E"/>
    <w:rsid w:val="00642521"/>
    <w:rsid w:val="00643EF1"/>
    <w:rsid w:val="00645450"/>
    <w:rsid w:val="0064606F"/>
    <w:rsid w:val="006461CD"/>
    <w:rsid w:val="0064652B"/>
    <w:rsid w:val="006512F3"/>
    <w:rsid w:val="00651CA2"/>
    <w:rsid w:val="00653C0D"/>
    <w:rsid w:val="006558B1"/>
    <w:rsid w:val="00655DC5"/>
    <w:rsid w:val="00656DBB"/>
    <w:rsid w:val="00660102"/>
    <w:rsid w:val="00660A39"/>
    <w:rsid w:val="006708DC"/>
    <w:rsid w:val="00670F06"/>
    <w:rsid w:val="0067123A"/>
    <w:rsid w:val="00671A71"/>
    <w:rsid w:val="00672C0D"/>
    <w:rsid w:val="0067476A"/>
    <w:rsid w:val="00674CCD"/>
    <w:rsid w:val="00676144"/>
    <w:rsid w:val="00676C10"/>
    <w:rsid w:val="00677535"/>
    <w:rsid w:val="00677694"/>
    <w:rsid w:val="00681384"/>
    <w:rsid w:val="0068405C"/>
    <w:rsid w:val="006858C1"/>
    <w:rsid w:val="00685D6C"/>
    <w:rsid w:val="006860AB"/>
    <w:rsid w:val="006877AA"/>
    <w:rsid w:val="006923DD"/>
    <w:rsid w:val="0069492B"/>
    <w:rsid w:val="0069760D"/>
    <w:rsid w:val="00697B40"/>
    <w:rsid w:val="006A014F"/>
    <w:rsid w:val="006A1401"/>
    <w:rsid w:val="006A172B"/>
    <w:rsid w:val="006A2FE5"/>
    <w:rsid w:val="006A48D7"/>
    <w:rsid w:val="006A4DDF"/>
    <w:rsid w:val="006B07A8"/>
    <w:rsid w:val="006B616A"/>
    <w:rsid w:val="006C3993"/>
    <w:rsid w:val="006D4C16"/>
    <w:rsid w:val="006D5C6F"/>
    <w:rsid w:val="006D693B"/>
    <w:rsid w:val="006E1E86"/>
    <w:rsid w:val="006E33D7"/>
    <w:rsid w:val="006E38C7"/>
    <w:rsid w:val="006E534B"/>
    <w:rsid w:val="006E54A9"/>
    <w:rsid w:val="006E683A"/>
    <w:rsid w:val="006E6BE5"/>
    <w:rsid w:val="006E6C18"/>
    <w:rsid w:val="006E6E68"/>
    <w:rsid w:val="006E797C"/>
    <w:rsid w:val="006F1148"/>
    <w:rsid w:val="006F1F5B"/>
    <w:rsid w:val="006F1FC3"/>
    <w:rsid w:val="006F39FA"/>
    <w:rsid w:val="006F7146"/>
    <w:rsid w:val="006F7E8E"/>
    <w:rsid w:val="007003A3"/>
    <w:rsid w:val="007004F7"/>
    <w:rsid w:val="0070095F"/>
    <w:rsid w:val="00703209"/>
    <w:rsid w:val="00704CF4"/>
    <w:rsid w:val="0070611A"/>
    <w:rsid w:val="00707336"/>
    <w:rsid w:val="00710A76"/>
    <w:rsid w:val="00710FCE"/>
    <w:rsid w:val="007110BD"/>
    <w:rsid w:val="0071184A"/>
    <w:rsid w:val="00713B6F"/>
    <w:rsid w:val="0072186A"/>
    <w:rsid w:val="007230C2"/>
    <w:rsid w:val="00726844"/>
    <w:rsid w:val="00730DC8"/>
    <w:rsid w:val="007347BB"/>
    <w:rsid w:val="00734C2F"/>
    <w:rsid w:val="00736BBC"/>
    <w:rsid w:val="00737CE5"/>
    <w:rsid w:val="007416F6"/>
    <w:rsid w:val="0074216D"/>
    <w:rsid w:val="007425AD"/>
    <w:rsid w:val="0074290A"/>
    <w:rsid w:val="00742C95"/>
    <w:rsid w:val="00743B33"/>
    <w:rsid w:val="007447C7"/>
    <w:rsid w:val="007459E2"/>
    <w:rsid w:val="00750D0E"/>
    <w:rsid w:val="00751075"/>
    <w:rsid w:val="007514BD"/>
    <w:rsid w:val="00753820"/>
    <w:rsid w:val="007555BF"/>
    <w:rsid w:val="00757187"/>
    <w:rsid w:val="00760DBA"/>
    <w:rsid w:val="0076213B"/>
    <w:rsid w:val="00762B8C"/>
    <w:rsid w:val="00763ACE"/>
    <w:rsid w:val="00764AC9"/>
    <w:rsid w:val="00766AC4"/>
    <w:rsid w:val="00766BBF"/>
    <w:rsid w:val="00766DE0"/>
    <w:rsid w:val="00771F84"/>
    <w:rsid w:val="00776AAD"/>
    <w:rsid w:val="00780C76"/>
    <w:rsid w:val="0078142A"/>
    <w:rsid w:val="00782D1D"/>
    <w:rsid w:val="007841E7"/>
    <w:rsid w:val="00785A28"/>
    <w:rsid w:val="00785DA3"/>
    <w:rsid w:val="00786863"/>
    <w:rsid w:val="007903FC"/>
    <w:rsid w:val="00791087"/>
    <w:rsid w:val="00791BBA"/>
    <w:rsid w:val="00792EA0"/>
    <w:rsid w:val="0079515E"/>
    <w:rsid w:val="00796218"/>
    <w:rsid w:val="007A0ADD"/>
    <w:rsid w:val="007A1B7E"/>
    <w:rsid w:val="007A26E2"/>
    <w:rsid w:val="007A273F"/>
    <w:rsid w:val="007A33F1"/>
    <w:rsid w:val="007A45F6"/>
    <w:rsid w:val="007A4E4F"/>
    <w:rsid w:val="007A565D"/>
    <w:rsid w:val="007B56BE"/>
    <w:rsid w:val="007B7CC5"/>
    <w:rsid w:val="007C0F13"/>
    <w:rsid w:val="007C1CD1"/>
    <w:rsid w:val="007C1E13"/>
    <w:rsid w:val="007C24EC"/>
    <w:rsid w:val="007C5289"/>
    <w:rsid w:val="007C5E14"/>
    <w:rsid w:val="007C7BC1"/>
    <w:rsid w:val="007C7E99"/>
    <w:rsid w:val="007D00C2"/>
    <w:rsid w:val="007D1F1E"/>
    <w:rsid w:val="007D51CC"/>
    <w:rsid w:val="007E2386"/>
    <w:rsid w:val="007E270F"/>
    <w:rsid w:val="007E3CEB"/>
    <w:rsid w:val="007E6D74"/>
    <w:rsid w:val="007E7E2D"/>
    <w:rsid w:val="007F00C8"/>
    <w:rsid w:val="007F0718"/>
    <w:rsid w:val="007F2931"/>
    <w:rsid w:val="007F3C47"/>
    <w:rsid w:val="007F400F"/>
    <w:rsid w:val="007F43C2"/>
    <w:rsid w:val="007F71D1"/>
    <w:rsid w:val="00800531"/>
    <w:rsid w:val="00802322"/>
    <w:rsid w:val="00802DFE"/>
    <w:rsid w:val="00803E94"/>
    <w:rsid w:val="00806170"/>
    <w:rsid w:val="008075FA"/>
    <w:rsid w:val="0081289F"/>
    <w:rsid w:val="00814CC3"/>
    <w:rsid w:val="0081578F"/>
    <w:rsid w:val="00816AD9"/>
    <w:rsid w:val="00816C4E"/>
    <w:rsid w:val="00817108"/>
    <w:rsid w:val="008177E9"/>
    <w:rsid w:val="00817CB2"/>
    <w:rsid w:val="00820851"/>
    <w:rsid w:val="00820893"/>
    <w:rsid w:val="00821630"/>
    <w:rsid w:val="00822A92"/>
    <w:rsid w:val="00822F97"/>
    <w:rsid w:val="00823C66"/>
    <w:rsid w:val="00824B07"/>
    <w:rsid w:val="00825232"/>
    <w:rsid w:val="0083049E"/>
    <w:rsid w:val="00831503"/>
    <w:rsid w:val="008323AE"/>
    <w:rsid w:val="0083244A"/>
    <w:rsid w:val="00834DA3"/>
    <w:rsid w:val="00835076"/>
    <w:rsid w:val="00835E9C"/>
    <w:rsid w:val="00836153"/>
    <w:rsid w:val="0083783F"/>
    <w:rsid w:val="00840AA3"/>
    <w:rsid w:val="00840AF9"/>
    <w:rsid w:val="00841118"/>
    <w:rsid w:val="00841D24"/>
    <w:rsid w:val="008461C5"/>
    <w:rsid w:val="0085052C"/>
    <w:rsid w:val="00851ED8"/>
    <w:rsid w:val="0085284D"/>
    <w:rsid w:val="00854601"/>
    <w:rsid w:val="00854AFC"/>
    <w:rsid w:val="0085617A"/>
    <w:rsid w:val="00857EAB"/>
    <w:rsid w:val="00861AE7"/>
    <w:rsid w:val="00864131"/>
    <w:rsid w:val="00865286"/>
    <w:rsid w:val="00865301"/>
    <w:rsid w:val="0086782B"/>
    <w:rsid w:val="00873FD5"/>
    <w:rsid w:val="008743CF"/>
    <w:rsid w:val="00876C6E"/>
    <w:rsid w:val="00877515"/>
    <w:rsid w:val="00880C16"/>
    <w:rsid w:val="0088149B"/>
    <w:rsid w:val="008827AF"/>
    <w:rsid w:val="00883CDE"/>
    <w:rsid w:val="00884AEB"/>
    <w:rsid w:val="00885CDC"/>
    <w:rsid w:val="008909F7"/>
    <w:rsid w:val="00891202"/>
    <w:rsid w:val="00892B61"/>
    <w:rsid w:val="00892C79"/>
    <w:rsid w:val="0089390B"/>
    <w:rsid w:val="0089499E"/>
    <w:rsid w:val="00895B74"/>
    <w:rsid w:val="00896B41"/>
    <w:rsid w:val="008971B8"/>
    <w:rsid w:val="008A29A1"/>
    <w:rsid w:val="008A380C"/>
    <w:rsid w:val="008A5BEA"/>
    <w:rsid w:val="008A5FAC"/>
    <w:rsid w:val="008B078B"/>
    <w:rsid w:val="008B1272"/>
    <w:rsid w:val="008B22AD"/>
    <w:rsid w:val="008B35E0"/>
    <w:rsid w:val="008B610C"/>
    <w:rsid w:val="008B6EFD"/>
    <w:rsid w:val="008B732E"/>
    <w:rsid w:val="008C3A63"/>
    <w:rsid w:val="008C3CEA"/>
    <w:rsid w:val="008C4249"/>
    <w:rsid w:val="008C6F59"/>
    <w:rsid w:val="008D1FAF"/>
    <w:rsid w:val="008D3B2B"/>
    <w:rsid w:val="008D5450"/>
    <w:rsid w:val="008D75B0"/>
    <w:rsid w:val="008E02FC"/>
    <w:rsid w:val="008E1859"/>
    <w:rsid w:val="008E1B23"/>
    <w:rsid w:val="008E1F84"/>
    <w:rsid w:val="008E4A54"/>
    <w:rsid w:val="008E526D"/>
    <w:rsid w:val="008E55EC"/>
    <w:rsid w:val="008E71BE"/>
    <w:rsid w:val="008E7C24"/>
    <w:rsid w:val="008E7DB7"/>
    <w:rsid w:val="008F0CE2"/>
    <w:rsid w:val="008F115A"/>
    <w:rsid w:val="008F398E"/>
    <w:rsid w:val="008F3AED"/>
    <w:rsid w:val="008F3FB7"/>
    <w:rsid w:val="008F3FFA"/>
    <w:rsid w:val="008F4B2F"/>
    <w:rsid w:val="008F4F8C"/>
    <w:rsid w:val="008F5FCE"/>
    <w:rsid w:val="008F6EE5"/>
    <w:rsid w:val="008F7230"/>
    <w:rsid w:val="008F7BE3"/>
    <w:rsid w:val="009016DA"/>
    <w:rsid w:val="0090266F"/>
    <w:rsid w:val="00902B2F"/>
    <w:rsid w:val="0090464B"/>
    <w:rsid w:val="00904D57"/>
    <w:rsid w:val="00911865"/>
    <w:rsid w:val="00911A90"/>
    <w:rsid w:val="00911AE9"/>
    <w:rsid w:val="00913338"/>
    <w:rsid w:val="00913825"/>
    <w:rsid w:val="009149B4"/>
    <w:rsid w:val="0091552A"/>
    <w:rsid w:val="009213A8"/>
    <w:rsid w:val="009226F4"/>
    <w:rsid w:val="00923911"/>
    <w:rsid w:val="00923E48"/>
    <w:rsid w:val="0092420C"/>
    <w:rsid w:val="00926322"/>
    <w:rsid w:val="009331EA"/>
    <w:rsid w:val="00933645"/>
    <w:rsid w:val="00935710"/>
    <w:rsid w:val="00936BAD"/>
    <w:rsid w:val="0093786D"/>
    <w:rsid w:val="009400C4"/>
    <w:rsid w:val="00941471"/>
    <w:rsid w:val="00941CEA"/>
    <w:rsid w:val="00942A13"/>
    <w:rsid w:val="00943092"/>
    <w:rsid w:val="009437A0"/>
    <w:rsid w:val="00943E79"/>
    <w:rsid w:val="009454D8"/>
    <w:rsid w:val="00946576"/>
    <w:rsid w:val="00946E77"/>
    <w:rsid w:val="0094707D"/>
    <w:rsid w:val="00954259"/>
    <w:rsid w:val="009638DC"/>
    <w:rsid w:val="009640E3"/>
    <w:rsid w:val="0096465E"/>
    <w:rsid w:val="00964DA5"/>
    <w:rsid w:val="00965683"/>
    <w:rsid w:val="00967E50"/>
    <w:rsid w:val="00967F87"/>
    <w:rsid w:val="0097287B"/>
    <w:rsid w:val="00975AE4"/>
    <w:rsid w:val="00976365"/>
    <w:rsid w:val="00980059"/>
    <w:rsid w:val="00981CF7"/>
    <w:rsid w:val="009825C5"/>
    <w:rsid w:val="00983987"/>
    <w:rsid w:val="00984AD2"/>
    <w:rsid w:val="00986F45"/>
    <w:rsid w:val="00987EDA"/>
    <w:rsid w:val="00990AF3"/>
    <w:rsid w:val="00990C6E"/>
    <w:rsid w:val="009917B1"/>
    <w:rsid w:val="00995E25"/>
    <w:rsid w:val="0099762A"/>
    <w:rsid w:val="009A0A36"/>
    <w:rsid w:val="009A0DC0"/>
    <w:rsid w:val="009A0DC9"/>
    <w:rsid w:val="009A1338"/>
    <w:rsid w:val="009A19C8"/>
    <w:rsid w:val="009A271C"/>
    <w:rsid w:val="009A2975"/>
    <w:rsid w:val="009A2D96"/>
    <w:rsid w:val="009A3B8F"/>
    <w:rsid w:val="009A4E47"/>
    <w:rsid w:val="009A6B25"/>
    <w:rsid w:val="009A7389"/>
    <w:rsid w:val="009A7538"/>
    <w:rsid w:val="009B4A13"/>
    <w:rsid w:val="009B7984"/>
    <w:rsid w:val="009C00BE"/>
    <w:rsid w:val="009C07E8"/>
    <w:rsid w:val="009C5D00"/>
    <w:rsid w:val="009C612D"/>
    <w:rsid w:val="009C6349"/>
    <w:rsid w:val="009C66C4"/>
    <w:rsid w:val="009D6C4F"/>
    <w:rsid w:val="009D78A4"/>
    <w:rsid w:val="009E1205"/>
    <w:rsid w:val="009E4A0F"/>
    <w:rsid w:val="009E5200"/>
    <w:rsid w:val="009F22FD"/>
    <w:rsid w:val="009F2737"/>
    <w:rsid w:val="009F3B17"/>
    <w:rsid w:val="009F4EED"/>
    <w:rsid w:val="009F6591"/>
    <w:rsid w:val="009F7429"/>
    <w:rsid w:val="00A011B3"/>
    <w:rsid w:val="00A0192E"/>
    <w:rsid w:val="00A02D6F"/>
    <w:rsid w:val="00A0362B"/>
    <w:rsid w:val="00A04FF9"/>
    <w:rsid w:val="00A052B9"/>
    <w:rsid w:val="00A06499"/>
    <w:rsid w:val="00A076D0"/>
    <w:rsid w:val="00A07BD6"/>
    <w:rsid w:val="00A127D3"/>
    <w:rsid w:val="00A14CE1"/>
    <w:rsid w:val="00A1632D"/>
    <w:rsid w:val="00A16F61"/>
    <w:rsid w:val="00A17A36"/>
    <w:rsid w:val="00A17E6C"/>
    <w:rsid w:val="00A20A46"/>
    <w:rsid w:val="00A2313D"/>
    <w:rsid w:val="00A234CB"/>
    <w:rsid w:val="00A23665"/>
    <w:rsid w:val="00A246A9"/>
    <w:rsid w:val="00A265AA"/>
    <w:rsid w:val="00A30295"/>
    <w:rsid w:val="00A30313"/>
    <w:rsid w:val="00A32DFE"/>
    <w:rsid w:val="00A35480"/>
    <w:rsid w:val="00A36C29"/>
    <w:rsid w:val="00A37496"/>
    <w:rsid w:val="00A40012"/>
    <w:rsid w:val="00A4169C"/>
    <w:rsid w:val="00A4280C"/>
    <w:rsid w:val="00A42CE6"/>
    <w:rsid w:val="00A44343"/>
    <w:rsid w:val="00A45588"/>
    <w:rsid w:val="00A455DA"/>
    <w:rsid w:val="00A55BAD"/>
    <w:rsid w:val="00A564C2"/>
    <w:rsid w:val="00A568B0"/>
    <w:rsid w:val="00A6058F"/>
    <w:rsid w:val="00A61846"/>
    <w:rsid w:val="00A61BD9"/>
    <w:rsid w:val="00A66B95"/>
    <w:rsid w:val="00A67884"/>
    <w:rsid w:val="00A67BE6"/>
    <w:rsid w:val="00A70826"/>
    <w:rsid w:val="00A72173"/>
    <w:rsid w:val="00A80DED"/>
    <w:rsid w:val="00A82526"/>
    <w:rsid w:val="00A8277B"/>
    <w:rsid w:val="00A82995"/>
    <w:rsid w:val="00A83670"/>
    <w:rsid w:val="00A8395F"/>
    <w:rsid w:val="00A84B39"/>
    <w:rsid w:val="00A860B2"/>
    <w:rsid w:val="00A90345"/>
    <w:rsid w:val="00A9189C"/>
    <w:rsid w:val="00A91C7A"/>
    <w:rsid w:val="00A95D4B"/>
    <w:rsid w:val="00A978EB"/>
    <w:rsid w:val="00AA3DAA"/>
    <w:rsid w:val="00AA5FED"/>
    <w:rsid w:val="00AA6107"/>
    <w:rsid w:val="00AB08BC"/>
    <w:rsid w:val="00AB0966"/>
    <w:rsid w:val="00AB1253"/>
    <w:rsid w:val="00AB4770"/>
    <w:rsid w:val="00AB5B83"/>
    <w:rsid w:val="00AB790E"/>
    <w:rsid w:val="00AC1DE5"/>
    <w:rsid w:val="00AC4318"/>
    <w:rsid w:val="00AC4BE9"/>
    <w:rsid w:val="00AC6048"/>
    <w:rsid w:val="00AC6C4A"/>
    <w:rsid w:val="00AD082A"/>
    <w:rsid w:val="00AD53DA"/>
    <w:rsid w:val="00AD585E"/>
    <w:rsid w:val="00AD6539"/>
    <w:rsid w:val="00AD6A0F"/>
    <w:rsid w:val="00AE104F"/>
    <w:rsid w:val="00AE232D"/>
    <w:rsid w:val="00AE3747"/>
    <w:rsid w:val="00AE558A"/>
    <w:rsid w:val="00AE60F6"/>
    <w:rsid w:val="00AE69F5"/>
    <w:rsid w:val="00AF0AA1"/>
    <w:rsid w:val="00AF0F69"/>
    <w:rsid w:val="00AF2A23"/>
    <w:rsid w:val="00AF2DE0"/>
    <w:rsid w:val="00AF5A7C"/>
    <w:rsid w:val="00B00520"/>
    <w:rsid w:val="00B03425"/>
    <w:rsid w:val="00B051D6"/>
    <w:rsid w:val="00B10585"/>
    <w:rsid w:val="00B10762"/>
    <w:rsid w:val="00B11ADC"/>
    <w:rsid w:val="00B11E4D"/>
    <w:rsid w:val="00B15453"/>
    <w:rsid w:val="00B1564C"/>
    <w:rsid w:val="00B15D36"/>
    <w:rsid w:val="00B17624"/>
    <w:rsid w:val="00B213DE"/>
    <w:rsid w:val="00B229D2"/>
    <w:rsid w:val="00B23362"/>
    <w:rsid w:val="00B23913"/>
    <w:rsid w:val="00B247DD"/>
    <w:rsid w:val="00B25963"/>
    <w:rsid w:val="00B25AB7"/>
    <w:rsid w:val="00B25E0C"/>
    <w:rsid w:val="00B27AD9"/>
    <w:rsid w:val="00B330C8"/>
    <w:rsid w:val="00B333E3"/>
    <w:rsid w:val="00B347E0"/>
    <w:rsid w:val="00B34F44"/>
    <w:rsid w:val="00B36290"/>
    <w:rsid w:val="00B3792E"/>
    <w:rsid w:val="00B4026B"/>
    <w:rsid w:val="00B408C2"/>
    <w:rsid w:val="00B4329F"/>
    <w:rsid w:val="00B501F3"/>
    <w:rsid w:val="00B51FC0"/>
    <w:rsid w:val="00B52BE8"/>
    <w:rsid w:val="00B54805"/>
    <w:rsid w:val="00B60177"/>
    <w:rsid w:val="00B611AC"/>
    <w:rsid w:val="00B650AA"/>
    <w:rsid w:val="00B65462"/>
    <w:rsid w:val="00B67312"/>
    <w:rsid w:val="00B677E6"/>
    <w:rsid w:val="00B72B18"/>
    <w:rsid w:val="00B730B2"/>
    <w:rsid w:val="00B738A3"/>
    <w:rsid w:val="00B74223"/>
    <w:rsid w:val="00B74877"/>
    <w:rsid w:val="00B77B6E"/>
    <w:rsid w:val="00B85768"/>
    <w:rsid w:val="00B968F5"/>
    <w:rsid w:val="00BA07CD"/>
    <w:rsid w:val="00BA1D95"/>
    <w:rsid w:val="00BA2F73"/>
    <w:rsid w:val="00BA612C"/>
    <w:rsid w:val="00BA61AA"/>
    <w:rsid w:val="00BB035F"/>
    <w:rsid w:val="00BB03BF"/>
    <w:rsid w:val="00BC1A93"/>
    <w:rsid w:val="00BC352A"/>
    <w:rsid w:val="00BC3C74"/>
    <w:rsid w:val="00BC3D9E"/>
    <w:rsid w:val="00BC4902"/>
    <w:rsid w:val="00BC542B"/>
    <w:rsid w:val="00BC5457"/>
    <w:rsid w:val="00BD0A90"/>
    <w:rsid w:val="00BD0EC5"/>
    <w:rsid w:val="00BD1AC4"/>
    <w:rsid w:val="00BD5CEB"/>
    <w:rsid w:val="00BD6705"/>
    <w:rsid w:val="00BD728A"/>
    <w:rsid w:val="00BE012C"/>
    <w:rsid w:val="00BE0B19"/>
    <w:rsid w:val="00BE15FA"/>
    <w:rsid w:val="00BE507B"/>
    <w:rsid w:val="00BE75CA"/>
    <w:rsid w:val="00BF03FE"/>
    <w:rsid w:val="00BF1D98"/>
    <w:rsid w:val="00BF4FE3"/>
    <w:rsid w:val="00BF50AD"/>
    <w:rsid w:val="00BF6D2E"/>
    <w:rsid w:val="00C00A78"/>
    <w:rsid w:val="00C011AB"/>
    <w:rsid w:val="00C01AC6"/>
    <w:rsid w:val="00C03836"/>
    <w:rsid w:val="00C03D8C"/>
    <w:rsid w:val="00C04099"/>
    <w:rsid w:val="00C132D7"/>
    <w:rsid w:val="00C135E8"/>
    <w:rsid w:val="00C13BCC"/>
    <w:rsid w:val="00C1431B"/>
    <w:rsid w:val="00C14EDD"/>
    <w:rsid w:val="00C16B88"/>
    <w:rsid w:val="00C1713D"/>
    <w:rsid w:val="00C17E12"/>
    <w:rsid w:val="00C20D16"/>
    <w:rsid w:val="00C20DEC"/>
    <w:rsid w:val="00C22C28"/>
    <w:rsid w:val="00C22DC5"/>
    <w:rsid w:val="00C2562C"/>
    <w:rsid w:val="00C26362"/>
    <w:rsid w:val="00C266C8"/>
    <w:rsid w:val="00C27E59"/>
    <w:rsid w:val="00C300AC"/>
    <w:rsid w:val="00C30D3E"/>
    <w:rsid w:val="00C32438"/>
    <w:rsid w:val="00C34908"/>
    <w:rsid w:val="00C36251"/>
    <w:rsid w:val="00C4016A"/>
    <w:rsid w:val="00C416CE"/>
    <w:rsid w:val="00C45F41"/>
    <w:rsid w:val="00C51419"/>
    <w:rsid w:val="00C518DA"/>
    <w:rsid w:val="00C5252B"/>
    <w:rsid w:val="00C52F21"/>
    <w:rsid w:val="00C54ABE"/>
    <w:rsid w:val="00C552B1"/>
    <w:rsid w:val="00C60BDD"/>
    <w:rsid w:val="00C6175D"/>
    <w:rsid w:val="00C637C0"/>
    <w:rsid w:val="00C63FD4"/>
    <w:rsid w:val="00C64DCE"/>
    <w:rsid w:val="00C655EC"/>
    <w:rsid w:val="00C66A0A"/>
    <w:rsid w:val="00C71B14"/>
    <w:rsid w:val="00C726F0"/>
    <w:rsid w:val="00C72DB5"/>
    <w:rsid w:val="00C733D3"/>
    <w:rsid w:val="00C7516A"/>
    <w:rsid w:val="00C755AE"/>
    <w:rsid w:val="00C7565E"/>
    <w:rsid w:val="00C756AA"/>
    <w:rsid w:val="00C768ED"/>
    <w:rsid w:val="00C778A1"/>
    <w:rsid w:val="00C778C5"/>
    <w:rsid w:val="00C80779"/>
    <w:rsid w:val="00C822EE"/>
    <w:rsid w:val="00C8280D"/>
    <w:rsid w:val="00C837A9"/>
    <w:rsid w:val="00C85A6C"/>
    <w:rsid w:val="00C873D4"/>
    <w:rsid w:val="00C93E67"/>
    <w:rsid w:val="00C95417"/>
    <w:rsid w:val="00C9569F"/>
    <w:rsid w:val="00C961EA"/>
    <w:rsid w:val="00C966E3"/>
    <w:rsid w:val="00CA350C"/>
    <w:rsid w:val="00CA4660"/>
    <w:rsid w:val="00CA4C11"/>
    <w:rsid w:val="00CA6429"/>
    <w:rsid w:val="00CB0B48"/>
    <w:rsid w:val="00CB2399"/>
    <w:rsid w:val="00CB467E"/>
    <w:rsid w:val="00CB5EF9"/>
    <w:rsid w:val="00CB626B"/>
    <w:rsid w:val="00CB6DE8"/>
    <w:rsid w:val="00CC3790"/>
    <w:rsid w:val="00CC48AF"/>
    <w:rsid w:val="00CC4ECA"/>
    <w:rsid w:val="00CC5CBE"/>
    <w:rsid w:val="00CC6A0E"/>
    <w:rsid w:val="00CC6B44"/>
    <w:rsid w:val="00CD23DC"/>
    <w:rsid w:val="00CD2898"/>
    <w:rsid w:val="00CD3AFF"/>
    <w:rsid w:val="00CD5E8A"/>
    <w:rsid w:val="00CD68D6"/>
    <w:rsid w:val="00CE2FFB"/>
    <w:rsid w:val="00CE3179"/>
    <w:rsid w:val="00CE3DD1"/>
    <w:rsid w:val="00CE3E15"/>
    <w:rsid w:val="00CE4C0E"/>
    <w:rsid w:val="00CE55EE"/>
    <w:rsid w:val="00CE7A76"/>
    <w:rsid w:val="00CE7AC3"/>
    <w:rsid w:val="00CF0591"/>
    <w:rsid w:val="00CF17EE"/>
    <w:rsid w:val="00CF27B5"/>
    <w:rsid w:val="00CF2A5B"/>
    <w:rsid w:val="00CF3BCA"/>
    <w:rsid w:val="00CF6E00"/>
    <w:rsid w:val="00CF7D6B"/>
    <w:rsid w:val="00D01347"/>
    <w:rsid w:val="00D035CE"/>
    <w:rsid w:val="00D04320"/>
    <w:rsid w:val="00D0520A"/>
    <w:rsid w:val="00D053CD"/>
    <w:rsid w:val="00D07489"/>
    <w:rsid w:val="00D11DDB"/>
    <w:rsid w:val="00D16887"/>
    <w:rsid w:val="00D16BC5"/>
    <w:rsid w:val="00D20563"/>
    <w:rsid w:val="00D21D68"/>
    <w:rsid w:val="00D236C3"/>
    <w:rsid w:val="00D23BB1"/>
    <w:rsid w:val="00D245C0"/>
    <w:rsid w:val="00D259AA"/>
    <w:rsid w:val="00D30343"/>
    <w:rsid w:val="00D3060E"/>
    <w:rsid w:val="00D3128E"/>
    <w:rsid w:val="00D3140A"/>
    <w:rsid w:val="00D32F05"/>
    <w:rsid w:val="00D33621"/>
    <w:rsid w:val="00D343A5"/>
    <w:rsid w:val="00D346E5"/>
    <w:rsid w:val="00D35AA2"/>
    <w:rsid w:val="00D36732"/>
    <w:rsid w:val="00D375D6"/>
    <w:rsid w:val="00D40C7E"/>
    <w:rsid w:val="00D4196F"/>
    <w:rsid w:val="00D41AAC"/>
    <w:rsid w:val="00D420D6"/>
    <w:rsid w:val="00D43C49"/>
    <w:rsid w:val="00D44335"/>
    <w:rsid w:val="00D45042"/>
    <w:rsid w:val="00D51C4C"/>
    <w:rsid w:val="00D52303"/>
    <w:rsid w:val="00D5664D"/>
    <w:rsid w:val="00D600B1"/>
    <w:rsid w:val="00D62EAA"/>
    <w:rsid w:val="00D63888"/>
    <w:rsid w:val="00D668BD"/>
    <w:rsid w:val="00D7154D"/>
    <w:rsid w:val="00D74A0F"/>
    <w:rsid w:val="00D74A30"/>
    <w:rsid w:val="00D74AC2"/>
    <w:rsid w:val="00D75F64"/>
    <w:rsid w:val="00D76F8D"/>
    <w:rsid w:val="00D77195"/>
    <w:rsid w:val="00D80605"/>
    <w:rsid w:val="00D81062"/>
    <w:rsid w:val="00D82186"/>
    <w:rsid w:val="00D831A2"/>
    <w:rsid w:val="00D84602"/>
    <w:rsid w:val="00D90A43"/>
    <w:rsid w:val="00D916AB"/>
    <w:rsid w:val="00D93A3D"/>
    <w:rsid w:val="00D93A86"/>
    <w:rsid w:val="00D9727B"/>
    <w:rsid w:val="00DA27B3"/>
    <w:rsid w:val="00DA6BEE"/>
    <w:rsid w:val="00DB0498"/>
    <w:rsid w:val="00DB0CA0"/>
    <w:rsid w:val="00DB127F"/>
    <w:rsid w:val="00DB178B"/>
    <w:rsid w:val="00DB1A30"/>
    <w:rsid w:val="00DB48F4"/>
    <w:rsid w:val="00DB49A2"/>
    <w:rsid w:val="00DB4E02"/>
    <w:rsid w:val="00DC1A8D"/>
    <w:rsid w:val="00DC2328"/>
    <w:rsid w:val="00DC2D1B"/>
    <w:rsid w:val="00DC3011"/>
    <w:rsid w:val="00DC4CC0"/>
    <w:rsid w:val="00DC67B4"/>
    <w:rsid w:val="00DD25EB"/>
    <w:rsid w:val="00DD2A23"/>
    <w:rsid w:val="00DD4566"/>
    <w:rsid w:val="00DD78E6"/>
    <w:rsid w:val="00DE0B7D"/>
    <w:rsid w:val="00DE3C1E"/>
    <w:rsid w:val="00DE4C56"/>
    <w:rsid w:val="00DE59A5"/>
    <w:rsid w:val="00DE63D0"/>
    <w:rsid w:val="00DE7143"/>
    <w:rsid w:val="00DE77D4"/>
    <w:rsid w:val="00DE79D9"/>
    <w:rsid w:val="00DF1E1F"/>
    <w:rsid w:val="00DF2098"/>
    <w:rsid w:val="00DF6130"/>
    <w:rsid w:val="00DF6287"/>
    <w:rsid w:val="00DF7A5B"/>
    <w:rsid w:val="00E014A5"/>
    <w:rsid w:val="00E07112"/>
    <w:rsid w:val="00E07C59"/>
    <w:rsid w:val="00E10B31"/>
    <w:rsid w:val="00E11EEF"/>
    <w:rsid w:val="00E11F78"/>
    <w:rsid w:val="00E12433"/>
    <w:rsid w:val="00E131CC"/>
    <w:rsid w:val="00E135EF"/>
    <w:rsid w:val="00E136DD"/>
    <w:rsid w:val="00E1439B"/>
    <w:rsid w:val="00E14E4F"/>
    <w:rsid w:val="00E17423"/>
    <w:rsid w:val="00E227A0"/>
    <w:rsid w:val="00E247A8"/>
    <w:rsid w:val="00E248D9"/>
    <w:rsid w:val="00E2543B"/>
    <w:rsid w:val="00E25FBC"/>
    <w:rsid w:val="00E26703"/>
    <w:rsid w:val="00E27572"/>
    <w:rsid w:val="00E30E2B"/>
    <w:rsid w:val="00E330CE"/>
    <w:rsid w:val="00E33329"/>
    <w:rsid w:val="00E3354E"/>
    <w:rsid w:val="00E370CC"/>
    <w:rsid w:val="00E379AE"/>
    <w:rsid w:val="00E409FE"/>
    <w:rsid w:val="00E40D01"/>
    <w:rsid w:val="00E4228F"/>
    <w:rsid w:val="00E42465"/>
    <w:rsid w:val="00E44860"/>
    <w:rsid w:val="00E4782D"/>
    <w:rsid w:val="00E50E85"/>
    <w:rsid w:val="00E51ADF"/>
    <w:rsid w:val="00E525B8"/>
    <w:rsid w:val="00E526A8"/>
    <w:rsid w:val="00E53AA7"/>
    <w:rsid w:val="00E614F3"/>
    <w:rsid w:val="00E63AB8"/>
    <w:rsid w:val="00E63B38"/>
    <w:rsid w:val="00E65011"/>
    <w:rsid w:val="00E73E98"/>
    <w:rsid w:val="00E74A2B"/>
    <w:rsid w:val="00E76B9D"/>
    <w:rsid w:val="00E83D05"/>
    <w:rsid w:val="00E875F7"/>
    <w:rsid w:val="00E902D3"/>
    <w:rsid w:val="00E92B5E"/>
    <w:rsid w:val="00E92FA0"/>
    <w:rsid w:val="00E9334A"/>
    <w:rsid w:val="00EA160D"/>
    <w:rsid w:val="00EA5F59"/>
    <w:rsid w:val="00EA7130"/>
    <w:rsid w:val="00EB0417"/>
    <w:rsid w:val="00EB1979"/>
    <w:rsid w:val="00EB1C47"/>
    <w:rsid w:val="00EB26D2"/>
    <w:rsid w:val="00EB2772"/>
    <w:rsid w:val="00EB46A2"/>
    <w:rsid w:val="00EB4D9C"/>
    <w:rsid w:val="00EB614E"/>
    <w:rsid w:val="00EB73BC"/>
    <w:rsid w:val="00EB7C75"/>
    <w:rsid w:val="00EC008D"/>
    <w:rsid w:val="00EC17D2"/>
    <w:rsid w:val="00EC2C91"/>
    <w:rsid w:val="00EC6D90"/>
    <w:rsid w:val="00ED1EA1"/>
    <w:rsid w:val="00ED60B0"/>
    <w:rsid w:val="00EE0AA1"/>
    <w:rsid w:val="00EE0E86"/>
    <w:rsid w:val="00EE56DC"/>
    <w:rsid w:val="00EF00BE"/>
    <w:rsid w:val="00EF1499"/>
    <w:rsid w:val="00EF2204"/>
    <w:rsid w:val="00EF2F60"/>
    <w:rsid w:val="00EF41AA"/>
    <w:rsid w:val="00EF4CA2"/>
    <w:rsid w:val="00EF63E6"/>
    <w:rsid w:val="00EF6838"/>
    <w:rsid w:val="00EF695B"/>
    <w:rsid w:val="00EF6FB4"/>
    <w:rsid w:val="00EF7B70"/>
    <w:rsid w:val="00EF7FB2"/>
    <w:rsid w:val="00F01474"/>
    <w:rsid w:val="00F038D9"/>
    <w:rsid w:val="00F04C55"/>
    <w:rsid w:val="00F06F2C"/>
    <w:rsid w:val="00F11CB0"/>
    <w:rsid w:val="00F1205C"/>
    <w:rsid w:val="00F14717"/>
    <w:rsid w:val="00F1663F"/>
    <w:rsid w:val="00F2040E"/>
    <w:rsid w:val="00F20F3F"/>
    <w:rsid w:val="00F22C78"/>
    <w:rsid w:val="00F22DF1"/>
    <w:rsid w:val="00F23F67"/>
    <w:rsid w:val="00F24ACC"/>
    <w:rsid w:val="00F25FF2"/>
    <w:rsid w:val="00F3132B"/>
    <w:rsid w:val="00F313C5"/>
    <w:rsid w:val="00F320BC"/>
    <w:rsid w:val="00F32AD0"/>
    <w:rsid w:val="00F37232"/>
    <w:rsid w:val="00F37EE2"/>
    <w:rsid w:val="00F41131"/>
    <w:rsid w:val="00F43137"/>
    <w:rsid w:val="00F44AFF"/>
    <w:rsid w:val="00F46FAA"/>
    <w:rsid w:val="00F519DF"/>
    <w:rsid w:val="00F5310F"/>
    <w:rsid w:val="00F53FCF"/>
    <w:rsid w:val="00F569D3"/>
    <w:rsid w:val="00F56FFD"/>
    <w:rsid w:val="00F57777"/>
    <w:rsid w:val="00F579B5"/>
    <w:rsid w:val="00F57F1F"/>
    <w:rsid w:val="00F60435"/>
    <w:rsid w:val="00F61399"/>
    <w:rsid w:val="00F667C0"/>
    <w:rsid w:val="00F668B8"/>
    <w:rsid w:val="00F67865"/>
    <w:rsid w:val="00F67DF9"/>
    <w:rsid w:val="00F717B6"/>
    <w:rsid w:val="00F73CC3"/>
    <w:rsid w:val="00F74964"/>
    <w:rsid w:val="00F82674"/>
    <w:rsid w:val="00F8507D"/>
    <w:rsid w:val="00F85A2B"/>
    <w:rsid w:val="00F86CD7"/>
    <w:rsid w:val="00F87D48"/>
    <w:rsid w:val="00F905A6"/>
    <w:rsid w:val="00F90A91"/>
    <w:rsid w:val="00F90C71"/>
    <w:rsid w:val="00F91015"/>
    <w:rsid w:val="00F9306E"/>
    <w:rsid w:val="00F938C5"/>
    <w:rsid w:val="00F939E6"/>
    <w:rsid w:val="00F94BB9"/>
    <w:rsid w:val="00F96D20"/>
    <w:rsid w:val="00F97DC7"/>
    <w:rsid w:val="00FA3210"/>
    <w:rsid w:val="00FA36B1"/>
    <w:rsid w:val="00FA3E87"/>
    <w:rsid w:val="00FA4095"/>
    <w:rsid w:val="00FB3532"/>
    <w:rsid w:val="00FB475A"/>
    <w:rsid w:val="00FB541A"/>
    <w:rsid w:val="00FB6C8C"/>
    <w:rsid w:val="00FC056C"/>
    <w:rsid w:val="00FC0B55"/>
    <w:rsid w:val="00FC1FBA"/>
    <w:rsid w:val="00FC22B8"/>
    <w:rsid w:val="00FC2D0C"/>
    <w:rsid w:val="00FC3CA8"/>
    <w:rsid w:val="00FC439C"/>
    <w:rsid w:val="00FC4BD1"/>
    <w:rsid w:val="00FC6984"/>
    <w:rsid w:val="00FC6B5A"/>
    <w:rsid w:val="00FD2789"/>
    <w:rsid w:val="00FD3E6F"/>
    <w:rsid w:val="00FD4199"/>
    <w:rsid w:val="00FD4EEE"/>
    <w:rsid w:val="00FD565A"/>
    <w:rsid w:val="00FD6C26"/>
    <w:rsid w:val="00FD6C92"/>
    <w:rsid w:val="00FE0282"/>
    <w:rsid w:val="00FE085A"/>
    <w:rsid w:val="00FE5C3A"/>
    <w:rsid w:val="00FF1AF5"/>
    <w:rsid w:val="00FF1D91"/>
    <w:rsid w:val="00FF28EE"/>
    <w:rsid w:val="00FF5FF4"/>
    <w:rsid w:val="00FF6DA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8154"/>
  <w15:docId w15:val="{61261A75-9E70-4FD0-88C5-BE137CF6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A1"/>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964DA5"/>
    <w:pPr>
      <w:keepNext/>
      <w:jc w:val="center"/>
      <w:outlineLvl w:val="0"/>
    </w:pPr>
    <w:rPr>
      <w:rFonts w:ascii=".VnTimeH" w:hAnsi=".VnTimeH"/>
      <w:b/>
      <w:sz w:val="32"/>
      <w:szCs w:val="20"/>
      <w:lang w:val="en-US"/>
    </w:rPr>
  </w:style>
  <w:style w:type="paragraph" w:styleId="Heading2">
    <w:name w:val="heading 2"/>
    <w:basedOn w:val="Normal"/>
    <w:next w:val="Normal"/>
    <w:link w:val="Heading2Char"/>
    <w:qFormat/>
    <w:rsid w:val="00964DA5"/>
    <w:pPr>
      <w:keepNext/>
      <w:jc w:val="center"/>
      <w:outlineLvl w:val="1"/>
    </w:pPr>
    <w:rPr>
      <w:b/>
      <w:sz w:val="28"/>
      <w:szCs w:val="20"/>
      <w:lang w:val="nl-NL"/>
    </w:rPr>
  </w:style>
  <w:style w:type="paragraph" w:styleId="Heading3">
    <w:name w:val="heading 3"/>
    <w:basedOn w:val="Normal"/>
    <w:next w:val="Normal"/>
    <w:link w:val="Heading3Char"/>
    <w:qFormat/>
    <w:rsid w:val="00964DA5"/>
    <w:pPr>
      <w:keepNext/>
      <w:jc w:val="center"/>
      <w:outlineLvl w:val="2"/>
    </w:pPr>
    <w:rPr>
      <w:rFonts w:ascii=".VnTimeH" w:hAnsi=".VnTimeH"/>
      <w:b/>
      <w:szCs w:val="20"/>
      <w:lang w:val="en-US"/>
    </w:rPr>
  </w:style>
  <w:style w:type="paragraph" w:styleId="Heading4">
    <w:name w:val="heading 4"/>
    <w:basedOn w:val="Normal"/>
    <w:next w:val="Normal"/>
    <w:link w:val="Heading4Char"/>
    <w:qFormat/>
    <w:rsid w:val="00964DA5"/>
    <w:pPr>
      <w:keepNext/>
      <w:spacing w:before="240" w:line="360" w:lineRule="atLeast"/>
      <w:ind w:firstLine="720"/>
      <w:jc w:val="both"/>
      <w:outlineLvl w:val="3"/>
    </w:pPr>
    <w:rPr>
      <w:b/>
      <w:sz w:val="28"/>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DA5"/>
    <w:rPr>
      <w:rFonts w:ascii=".VnTimeH" w:eastAsia="Times New Roman" w:hAnsi=".VnTimeH" w:cs="Times New Roman"/>
      <w:b/>
      <w:sz w:val="32"/>
      <w:szCs w:val="20"/>
      <w:lang w:val="en-US"/>
    </w:rPr>
  </w:style>
  <w:style w:type="character" w:customStyle="1" w:styleId="Heading2Char">
    <w:name w:val="Heading 2 Char"/>
    <w:basedOn w:val="DefaultParagraphFont"/>
    <w:link w:val="Heading2"/>
    <w:rsid w:val="00964DA5"/>
    <w:rPr>
      <w:rFonts w:eastAsia="Times New Roman" w:cs="Times New Roman"/>
      <w:b/>
      <w:szCs w:val="20"/>
      <w:lang w:val="nl-NL"/>
    </w:rPr>
  </w:style>
  <w:style w:type="character" w:customStyle="1" w:styleId="Heading3Char">
    <w:name w:val="Heading 3 Char"/>
    <w:basedOn w:val="DefaultParagraphFont"/>
    <w:link w:val="Heading3"/>
    <w:rsid w:val="00964DA5"/>
    <w:rPr>
      <w:rFonts w:ascii=".VnTimeH" w:eastAsia="Times New Roman" w:hAnsi=".VnTimeH" w:cs="Times New Roman"/>
      <w:b/>
      <w:sz w:val="24"/>
      <w:szCs w:val="20"/>
      <w:lang w:val="en-US"/>
    </w:rPr>
  </w:style>
  <w:style w:type="character" w:customStyle="1" w:styleId="Heading4Char">
    <w:name w:val="Heading 4 Char"/>
    <w:basedOn w:val="DefaultParagraphFont"/>
    <w:link w:val="Heading4"/>
    <w:rsid w:val="00964DA5"/>
    <w:rPr>
      <w:rFonts w:eastAsia="Times New Roman" w:cs="Times New Roman"/>
      <w:b/>
      <w:szCs w:val="20"/>
      <w:lang w:val="nl-NL"/>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R"/>
    <w:basedOn w:val="Normal"/>
    <w:link w:val="FootnoteTextChar"/>
    <w:uiPriority w:val="99"/>
    <w:qFormat/>
    <w:rsid w:val="00C95417"/>
    <w:pPr>
      <w:autoSpaceDE w:val="0"/>
      <w:autoSpaceDN w:val="0"/>
      <w:jc w:val="both"/>
    </w:pPr>
    <w:rPr>
      <w:sz w:val="20"/>
      <w:szCs w:val="20"/>
      <w:lang w:val="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R Char"/>
    <w:basedOn w:val="DefaultParagraphFont"/>
    <w:link w:val="FootnoteText"/>
    <w:uiPriority w:val="99"/>
    <w:qFormat/>
    <w:rsid w:val="00C95417"/>
    <w:rPr>
      <w:rFonts w:eastAsia="Times New Roman" w:cs="Times New Roman"/>
      <w:sz w:val="20"/>
      <w:szCs w:val="20"/>
      <w:lang w:val="en-US"/>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e"/>
    <w:link w:val="4GCharCharChar"/>
    <w:qFormat/>
    <w:rsid w:val="00C9541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C95417"/>
    <w:pPr>
      <w:spacing w:before="100" w:line="240" w:lineRule="exact"/>
    </w:pPr>
    <w:rPr>
      <w:rFonts w:eastAsiaTheme="minorHAnsi" w:cstheme="minorBidi"/>
      <w:sz w:val="28"/>
      <w:vertAlign w:val="superscript"/>
    </w:rPr>
  </w:style>
  <w:style w:type="paragraph" w:styleId="ListParagraph">
    <w:name w:val="List Paragraph"/>
    <w:basedOn w:val="Normal"/>
    <w:link w:val="ListParagraphChar"/>
    <w:uiPriority w:val="34"/>
    <w:qFormat/>
    <w:rsid w:val="00C95417"/>
    <w:pPr>
      <w:ind w:left="720"/>
      <w:contextualSpacing/>
    </w:pPr>
  </w:style>
  <w:style w:type="character" w:customStyle="1" w:styleId="ListParagraphChar">
    <w:name w:val="List Paragraph Char"/>
    <w:link w:val="ListParagraph"/>
    <w:uiPriority w:val="34"/>
    <w:locked/>
    <w:rsid w:val="005373F4"/>
    <w:rPr>
      <w:rFonts w:eastAsia="Times New Roman" w:cs="Times New Roman"/>
      <w:sz w:val="24"/>
      <w:szCs w:val="24"/>
    </w:rPr>
  </w:style>
  <w:style w:type="paragraph" w:styleId="NormalWeb">
    <w:name w:val="Normal (Web)"/>
    <w:aliases w:val="Normal (Web) Char1,Char8 Char,Char8, Char8 Char, Char8,Char Char Char Char Char Char Char Char Char Char Char,Обычный (веб)1,Обычный (веб) Знак,Обычный (веб) Знак1,webb, Char,Char Char, Char Char,Обычный (веб) Знак Знак,Geneva 9,표준 (웹)"/>
    <w:basedOn w:val="Normal"/>
    <w:link w:val="NormalWebChar"/>
    <w:uiPriority w:val="99"/>
    <w:unhideWhenUsed/>
    <w:qFormat/>
    <w:rsid w:val="001F204D"/>
    <w:pPr>
      <w:spacing w:before="100" w:beforeAutospacing="1" w:after="100" w:afterAutospacing="1"/>
    </w:pPr>
    <w:rPr>
      <w:lang w:eastAsia="vi-VN"/>
    </w:rPr>
  </w:style>
  <w:style w:type="character" w:customStyle="1" w:styleId="NormalWebChar">
    <w:name w:val="Normal (Web) Char"/>
    <w:aliases w:val="Normal (Web) Char1 Char,Char8 Char Char,Char8 Char1, Char8 Char Char, Char8 Char1,Char Char Char Char Char Char Char Char Char Char Char Char,Обычный (веб)1 Char,Обычный (веб) Знак Char,Обычный (веб) Знак1 Char,webb Char, Char Char1"/>
    <w:link w:val="NormalWeb"/>
    <w:uiPriority w:val="99"/>
    <w:qFormat/>
    <w:locked/>
    <w:rsid w:val="005373F4"/>
    <w:rPr>
      <w:rFonts w:eastAsia="Times New Roman" w:cs="Times New Roman"/>
      <w:sz w:val="24"/>
      <w:szCs w:val="24"/>
      <w:lang w:eastAsia="vi-VN"/>
    </w:rPr>
  </w:style>
  <w:style w:type="character" w:styleId="Hyperlink">
    <w:name w:val="Hyperlink"/>
    <w:basedOn w:val="DefaultParagraphFont"/>
    <w:uiPriority w:val="99"/>
    <w:unhideWhenUsed/>
    <w:rsid w:val="001F204D"/>
    <w:rPr>
      <w:color w:val="0000FF"/>
      <w:u w:val="single"/>
    </w:rPr>
  </w:style>
  <w:style w:type="paragraph" w:styleId="Header">
    <w:name w:val="header"/>
    <w:basedOn w:val="Normal"/>
    <w:link w:val="HeaderChar"/>
    <w:uiPriority w:val="99"/>
    <w:unhideWhenUsed/>
    <w:rsid w:val="00AC1DE5"/>
    <w:pPr>
      <w:tabs>
        <w:tab w:val="center" w:pos="4513"/>
        <w:tab w:val="right" w:pos="9026"/>
      </w:tabs>
    </w:pPr>
  </w:style>
  <w:style w:type="character" w:customStyle="1" w:styleId="HeaderChar">
    <w:name w:val="Header Char"/>
    <w:basedOn w:val="DefaultParagraphFont"/>
    <w:link w:val="Header"/>
    <w:uiPriority w:val="99"/>
    <w:rsid w:val="00AC1DE5"/>
    <w:rPr>
      <w:rFonts w:ascii="Calibri" w:eastAsia="Calibri" w:hAnsi="Calibri" w:cs="Times New Roman"/>
      <w:sz w:val="22"/>
    </w:rPr>
  </w:style>
  <w:style w:type="paragraph" w:styleId="Footer">
    <w:name w:val="footer"/>
    <w:basedOn w:val="Normal"/>
    <w:link w:val="FooterChar"/>
    <w:uiPriority w:val="99"/>
    <w:unhideWhenUsed/>
    <w:rsid w:val="00AC1DE5"/>
    <w:pPr>
      <w:tabs>
        <w:tab w:val="center" w:pos="4513"/>
        <w:tab w:val="right" w:pos="9026"/>
      </w:tabs>
    </w:pPr>
  </w:style>
  <w:style w:type="character" w:customStyle="1" w:styleId="FooterChar">
    <w:name w:val="Footer Char"/>
    <w:basedOn w:val="DefaultParagraphFont"/>
    <w:link w:val="Footer"/>
    <w:uiPriority w:val="99"/>
    <w:rsid w:val="00AC1DE5"/>
    <w:rPr>
      <w:rFonts w:ascii="Calibri" w:eastAsia="Calibri" w:hAnsi="Calibri" w:cs="Times New Roman"/>
      <w:sz w:val="22"/>
    </w:rPr>
  </w:style>
  <w:style w:type="table" w:styleId="TableGrid">
    <w:name w:val="Table Grid"/>
    <w:basedOn w:val="TableNormal"/>
    <w:uiPriority w:val="59"/>
    <w:rsid w:val="00771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0474"/>
    <w:rPr>
      <w:rFonts w:ascii="Tahoma" w:hAnsi="Tahoma" w:cs="Tahoma"/>
      <w:sz w:val="16"/>
      <w:szCs w:val="16"/>
    </w:rPr>
  </w:style>
  <w:style w:type="character" w:customStyle="1" w:styleId="BalloonTextChar">
    <w:name w:val="Balloon Text Char"/>
    <w:basedOn w:val="DefaultParagraphFont"/>
    <w:link w:val="BalloonText"/>
    <w:uiPriority w:val="99"/>
    <w:semiHidden/>
    <w:rsid w:val="00460474"/>
    <w:rPr>
      <w:rFonts w:ascii="Tahoma" w:eastAsia="Calibri" w:hAnsi="Tahoma" w:cs="Tahoma"/>
      <w:sz w:val="16"/>
      <w:szCs w:val="16"/>
    </w:rPr>
  </w:style>
  <w:style w:type="paragraph" w:customStyle="1" w:styleId="CharCharCharCharCharCharCharCharCharChar">
    <w:name w:val="Char Char Char Char Char Char Char Char Char Char"/>
    <w:basedOn w:val="Normal"/>
    <w:rsid w:val="00425619"/>
    <w:pPr>
      <w:spacing w:after="160" w:line="240" w:lineRule="exact"/>
    </w:pPr>
    <w:rPr>
      <w:rFonts w:ascii="Verdana" w:hAnsi="Verdana"/>
      <w:sz w:val="20"/>
      <w:szCs w:val="20"/>
      <w:lang w:val="en-US"/>
    </w:rPr>
  </w:style>
  <w:style w:type="paragraph" w:styleId="BodyTextIndent">
    <w:name w:val="Body Text Indent"/>
    <w:basedOn w:val="Normal"/>
    <w:link w:val="BodyTextIndentChar"/>
    <w:rsid w:val="00216647"/>
    <w:pPr>
      <w:spacing w:after="120"/>
      <w:ind w:left="360"/>
    </w:pPr>
    <w:rPr>
      <w:lang w:val="en-US"/>
    </w:rPr>
  </w:style>
  <w:style w:type="character" w:customStyle="1" w:styleId="BodyTextIndentChar">
    <w:name w:val="Body Text Indent Char"/>
    <w:basedOn w:val="DefaultParagraphFont"/>
    <w:link w:val="BodyTextIndent"/>
    <w:rsid w:val="00216647"/>
    <w:rPr>
      <w:rFonts w:eastAsia="Times New Roman" w:cs="Times New Roman"/>
      <w:sz w:val="24"/>
      <w:szCs w:val="24"/>
      <w:lang w:val="en-US"/>
    </w:rPr>
  </w:style>
  <w:style w:type="paragraph" w:customStyle="1" w:styleId="n-dieund">
    <w:name w:val="n-dieund"/>
    <w:basedOn w:val="Normal"/>
    <w:rsid w:val="00964DA5"/>
    <w:pPr>
      <w:spacing w:after="120"/>
      <w:ind w:firstLine="709"/>
      <w:jc w:val="both"/>
    </w:pPr>
    <w:rPr>
      <w:rFonts w:ascii=".VnTime" w:hAnsi=".VnTime"/>
      <w:sz w:val="28"/>
      <w:szCs w:val="20"/>
      <w:lang w:val="en-US"/>
    </w:rPr>
  </w:style>
  <w:style w:type="paragraph" w:styleId="BodyText">
    <w:name w:val="Body Text"/>
    <w:basedOn w:val="Normal"/>
    <w:link w:val="BodyTextChar"/>
    <w:rsid w:val="00964DA5"/>
    <w:pPr>
      <w:jc w:val="both"/>
    </w:pPr>
    <w:rPr>
      <w:rFonts w:ascii=".VnTime" w:hAnsi=".VnTime"/>
      <w:sz w:val="28"/>
      <w:szCs w:val="20"/>
      <w:lang w:val="en-US"/>
    </w:rPr>
  </w:style>
  <w:style w:type="character" w:customStyle="1" w:styleId="BodyTextChar">
    <w:name w:val="Body Text Char"/>
    <w:basedOn w:val="DefaultParagraphFont"/>
    <w:link w:val="BodyText"/>
    <w:rsid w:val="00964DA5"/>
    <w:rPr>
      <w:rFonts w:ascii=".VnTime" w:eastAsia="Times New Roman" w:hAnsi=".VnTime" w:cs="Times New Roman"/>
      <w:szCs w:val="20"/>
      <w:lang w:val="en-US"/>
    </w:rPr>
  </w:style>
  <w:style w:type="paragraph" w:styleId="BodyTextIndent2">
    <w:name w:val="Body Text Indent 2"/>
    <w:basedOn w:val="Normal"/>
    <w:link w:val="BodyTextIndent2Char"/>
    <w:rsid w:val="00964DA5"/>
    <w:pPr>
      <w:spacing w:before="120" w:line="360" w:lineRule="atLeast"/>
      <w:ind w:firstLine="720"/>
      <w:jc w:val="both"/>
    </w:pPr>
    <w:rPr>
      <w:rFonts w:ascii=".VnTime" w:hAnsi=".VnTime"/>
      <w:i/>
      <w:sz w:val="28"/>
      <w:szCs w:val="20"/>
      <w:lang w:val="en-US"/>
    </w:rPr>
  </w:style>
  <w:style w:type="character" w:customStyle="1" w:styleId="BodyTextIndent2Char">
    <w:name w:val="Body Text Indent 2 Char"/>
    <w:basedOn w:val="DefaultParagraphFont"/>
    <w:link w:val="BodyTextIndent2"/>
    <w:rsid w:val="00964DA5"/>
    <w:rPr>
      <w:rFonts w:ascii=".VnTime" w:eastAsia="Times New Roman" w:hAnsi=".VnTime" w:cs="Times New Roman"/>
      <w:i/>
      <w:szCs w:val="20"/>
      <w:lang w:val="en-US"/>
    </w:rPr>
  </w:style>
  <w:style w:type="paragraph" w:styleId="BodyTextIndent3">
    <w:name w:val="Body Text Indent 3"/>
    <w:basedOn w:val="Normal"/>
    <w:link w:val="BodyTextIndent3Char"/>
    <w:rsid w:val="00964DA5"/>
    <w:pPr>
      <w:spacing w:before="120" w:line="360" w:lineRule="atLeast"/>
      <w:ind w:firstLine="720"/>
      <w:jc w:val="both"/>
    </w:pPr>
    <w:rPr>
      <w:rFonts w:ascii=".VnTimeH" w:hAnsi=".VnTimeH"/>
      <w:b/>
      <w:sz w:val="28"/>
      <w:szCs w:val="20"/>
      <w:lang w:val="en-US"/>
    </w:rPr>
  </w:style>
  <w:style w:type="character" w:customStyle="1" w:styleId="BodyTextIndent3Char">
    <w:name w:val="Body Text Indent 3 Char"/>
    <w:basedOn w:val="DefaultParagraphFont"/>
    <w:link w:val="BodyTextIndent3"/>
    <w:rsid w:val="00964DA5"/>
    <w:rPr>
      <w:rFonts w:ascii=".VnTimeH" w:eastAsia="Times New Roman" w:hAnsi=".VnTimeH" w:cs="Times New Roman"/>
      <w:b/>
      <w:szCs w:val="20"/>
      <w:lang w:val="en-US"/>
    </w:rPr>
  </w:style>
  <w:style w:type="paragraph" w:styleId="BodyText2">
    <w:name w:val="Body Text 2"/>
    <w:basedOn w:val="Normal"/>
    <w:link w:val="BodyText2Char"/>
    <w:rsid w:val="00964DA5"/>
    <w:pPr>
      <w:jc w:val="both"/>
    </w:pPr>
    <w:rPr>
      <w:rFonts w:ascii=".VnTime" w:hAnsi=".VnTime"/>
      <w:b/>
      <w:i/>
      <w:sz w:val="28"/>
      <w:szCs w:val="20"/>
      <w:lang w:val="en-US"/>
    </w:rPr>
  </w:style>
  <w:style w:type="character" w:customStyle="1" w:styleId="BodyText2Char">
    <w:name w:val="Body Text 2 Char"/>
    <w:basedOn w:val="DefaultParagraphFont"/>
    <w:link w:val="BodyText2"/>
    <w:rsid w:val="00964DA5"/>
    <w:rPr>
      <w:rFonts w:ascii=".VnTime" w:eastAsia="Times New Roman" w:hAnsi=".VnTime" w:cs="Times New Roman"/>
      <w:b/>
      <w:i/>
      <w:szCs w:val="20"/>
      <w:lang w:val="en-US"/>
    </w:rPr>
  </w:style>
  <w:style w:type="paragraph" w:styleId="BodyText3">
    <w:name w:val="Body Text 3"/>
    <w:basedOn w:val="Normal"/>
    <w:link w:val="BodyText3Char"/>
    <w:rsid w:val="00964DA5"/>
    <w:rPr>
      <w:rFonts w:ascii=".VnTime" w:hAnsi=".VnTime"/>
      <w:b/>
      <w:sz w:val="28"/>
      <w:szCs w:val="20"/>
      <w:lang w:val="en-US"/>
    </w:rPr>
  </w:style>
  <w:style w:type="character" w:customStyle="1" w:styleId="BodyText3Char">
    <w:name w:val="Body Text 3 Char"/>
    <w:basedOn w:val="DefaultParagraphFont"/>
    <w:link w:val="BodyText3"/>
    <w:rsid w:val="00964DA5"/>
    <w:rPr>
      <w:rFonts w:ascii=".VnTime" w:eastAsia="Times New Roman" w:hAnsi=".VnTime" w:cs="Times New Roman"/>
      <w:b/>
      <w:szCs w:val="20"/>
      <w:lang w:val="en-US"/>
    </w:rPr>
  </w:style>
  <w:style w:type="character" w:styleId="PageNumber">
    <w:name w:val="page number"/>
    <w:basedOn w:val="DefaultParagraphFont"/>
    <w:rsid w:val="00964DA5"/>
  </w:style>
  <w:style w:type="paragraph" w:customStyle="1" w:styleId="n-dieu">
    <w:name w:val="n-dieu"/>
    <w:basedOn w:val="Normal"/>
    <w:rsid w:val="00964DA5"/>
    <w:pPr>
      <w:spacing w:before="120" w:after="180"/>
      <w:ind w:firstLine="709"/>
    </w:pPr>
    <w:rPr>
      <w:rFonts w:ascii=".VnTime" w:hAnsi=".VnTime"/>
      <w:b/>
      <w:i/>
      <w:sz w:val="28"/>
      <w:szCs w:val="20"/>
      <w:lang w:val="en-US"/>
    </w:rPr>
  </w:style>
  <w:style w:type="paragraph" w:customStyle="1" w:styleId="than">
    <w:name w:val="than"/>
    <w:basedOn w:val="Normal"/>
    <w:rsid w:val="00964DA5"/>
    <w:pPr>
      <w:spacing w:before="100" w:beforeAutospacing="1" w:after="100" w:afterAutospacing="1"/>
    </w:pPr>
    <w:rPr>
      <w:rFonts w:ascii="Arial" w:hAnsi="Arial" w:cs="Arial"/>
      <w:color w:val="666666"/>
      <w:sz w:val="18"/>
      <w:szCs w:val="18"/>
      <w:lang w:val="en-US"/>
    </w:rPr>
  </w:style>
  <w:style w:type="character" w:customStyle="1" w:styleId="hgkelc">
    <w:name w:val="hgkelc"/>
    <w:rsid w:val="00964DA5"/>
  </w:style>
  <w:style w:type="paragraph" w:customStyle="1" w:styleId="CharCharChar">
    <w:name w:val="Char Char Char"/>
    <w:basedOn w:val="Normal"/>
    <w:next w:val="Normal"/>
    <w:autoRedefine/>
    <w:semiHidden/>
    <w:rsid w:val="00964DA5"/>
    <w:pPr>
      <w:spacing w:before="120" w:after="120" w:line="312" w:lineRule="auto"/>
    </w:pPr>
    <w:rPr>
      <w:sz w:val="28"/>
      <w:szCs w:val="28"/>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913338"/>
    <w:pPr>
      <w:spacing w:before="60" w:after="160" w:line="240" w:lineRule="exact"/>
      <w:jc w:val="both"/>
    </w:pPr>
    <w:rPr>
      <w:rFonts w:ascii="Calibri" w:eastAsia="Calibri" w:hAnsi="Calibri"/>
      <w:sz w:val="20"/>
      <w:szCs w:val="20"/>
      <w:vertAlign w:val="superscript"/>
      <w:lang w:val="en-US"/>
    </w:rPr>
  </w:style>
  <w:style w:type="paragraph" w:styleId="PlainText">
    <w:name w:val="Plain Text"/>
    <w:basedOn w:val="Normal"/>
    <w:link w:val="PlainTextChar"/>
    <w:unhideWhenUsed/>
    <w:rsid w:val="00895B74"/>
    <w:rPr>
      <w:rFonts w:ascii="Courier New" w:hAnsi="Courier New"/>
      <w:sz w:val="20"/>
      <w:szCs w:val="20"/>
      <w:lang w:val="x-none" w:eastAsia="x-none"/>
    </w:rPr>
  </w:style>
  <w:style w:type="character" w:customStyle="1" w:styleId="PlainTextChar">
    <w:name w:val="Plain Text Char"/>
    <w:basedOn w:val="DefaultParagraphFont"/>
    <w:link w:val="PlainText"/>
    <w:rsid w:val="00895B74"/>
    <w:rPr>
      <w:rFonts w:ascii="Courier New" w:eastAsia="Times New Roman" w:hAnsi="Courier New" w:cs="Times New Roman"/>
      <w:sz w:val="20"/>
      <w:szCs w:val="20"/>
      <w:lang w:val="x-none" w:eastAsia="x-none"/>
    </w:rPr>
  </w:style>
  <w:style w:type="character" w:customStyle="1" w:styleId="CommentTextChar">
    <w:name w:val="Comment Text Char"/>
    <w:basedOn w:val="DefaultParagraphFont"/>
    <w:link w:val="CommentText"/>
    <w:semiHidden/>
    <w:rsid w:val="00895B74"/>
    <w:rPr>
      <w:rFonts w:ascii=".VnTime" w:eastAsia="Times New Roman" w:hAnsi=".VnTime" w:cs="Times New Roman"/>
      <w:sz w:val="20"/>
      <w:szCs w:val="20"/>
      <w:lang w:val="en-US"/>
    </w:rPr>
  </w:style>
  <w:style w:type="paragraph" w:styleId="CommentText">
    <w:name w:val="annotation text"/>
    <w:basedOn w:val="Normal"/>
    <w:link w:val="CommentTextChar"/>
    <w:semiHidden/>
    <w:unhideWhenUsed/>
    <w:rsid w:val="00895B74"/>
    <w:rPr>
      <w:rFonts w:ascii=".VnTime" w:hAnsi=".VnTime"/>
      <w:sz w:val="20"/>
      <w:szCs w:val="20"/>
      <w:lang w:val="en-US"/>
    </w:rPr>
  </w:style>
  <w:style w:type="character" w:customStyle="1" w:styleId="CommentSubjectChar">
    <w:name w:val="Comment Subject Char"/>
    <w:basedOn w:val="CommentTextChar"/>
    <w:link w:val="CommentSubject"/>
    <w:uiPriority w:val="99"/>
    <w:semiHidden/>
    <w:rsid w:val="00895B74"/>
    <w:rPr>
      <w:rFonts w:ascii=".VnTime" w:eastAsia="Times New Roman" w:hAnsi=".VnTime"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895B74"/>
    <w:rPr>
      <w:b/>
      <w:bCs/>
    </w:rPr>
  </w:style>
  <w:style w:type="character" w:styleId="Strong">
    <w:name w:val="Strong"/>
    <w:basedOn w:val="DefaultParagraphFont"/>
    <w:qFormat/>
    <w:rsid w:val="00895B7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1622">
      <w:bodyDiv w:val="1"/>
      <w:marLeft w:val="0"/>
      <w:marRight w:val="0"/>
      <w:marTop w:val="0"/>
      <w:marBottom w:val="0"/>
      <w:divBdr>
        <w:top w:val="none" w:sz="0" w:space="0" w:color="auto"/>
        <w:left w:val="none" w:sz="0" w:space="0" w:color="auto"/>
        <w:bottom w:val="none" w:sz="0" w:space="0" w:color="auto"/>
        <w:right w:val="none" w:sz="0" w:space="0" w:color="auto"/>
      </w:divBdr>
    </w:div>
    <w:div w:id="251857946">
      <w:bodyDiv w:val="1"/>
      <w:marLeft w:val="0"/>
      <w:marRight w:val="0"/>
      <w:marTop w:val="0"/>
      <w:marBottom w:val="0"/>
      <w:divBdr>
        <w:top w:val="none" w:sz="0" w:space="0" w:color="auto"/>
        <w:left w:val="none" w:sz="0" w:space="0" w:color="auto"/>
        <w:bottom w:val="none" w:sz="0" w:space="0" w:color="auto"/>
        <w:right w:val="none" w:sz="0" w:space="0" w:color="auto"/>
      </w:divBdr>
    </w:div>
    <w:div w:id="283778782">
      <w:bodyDiv w:val="1"/>
      <w:marLeft w:val="0"/>
      <w:marRight w:val="0"/>
      <w:marTop w:val="0"/>
      <w:marBottom w:val="0"/>
      <w:divBdr>
        <w:top w:val="none" w:sz="0" w:space="0" w:color="auto"/>
        <w:left w:val="none" w:sz="0" w:space="0" w:color="auto"/>
        <w:bottom w:val="none" w:sz="0" w:space="0" w:color="auto"/>
        <w:right w:val="none" w:sz="0" w:space="0" w:color="auto"/>
      </w:divBdr>
    </w:div>
    <w:div w:id="313291677">
      <w:bodyDiv w:val="1"/>
      <w:marLeft w:val="0"/>
      <w:marRight w:val="0"/>
      <w:marTop w:val="0"/>
      <w:marBottom w:val="0"/>
      <w:divBdr>
        <w:top w:val="none" w:sz="0" w:space="0" w:color="auto"/>
        <w:left w:val="none" w:sz="0" w:space="0" w:color="auto"/>
        <w:bottom w:val="none" w:sz="0" w:space="0" w:color="auto"/>
        <w:right w:val="none" w:sz="0" w:space="0" w:color="auto"/>
      </w:divBdr>
    </w:div>
    <w:div w:id="443616120">
      <w:bodyDiv w:val="1"/>
      <w:marLeft w:val="0"/>
      <w:marRight w:val="0"/>
      <w:marTop w:val="0"/>
      <w:marBottom w:val="0"/>
      <w:divBdr>
        <w:top w:val="none" w:sz="0" w:space="0" w:color="auto"/>
        <w:left w:val="none" w:sz="0" w:space="0" w:color="auto"/>
        <w:bottom w:val="none" w:sz="0" w:space="0" w:color="auto"/>
        <w:right w:val="none" w:sz="0" w:space="0" w:color="auto"/>
      </w:divBdr>
    </w:div>
    <w:div w:id="563032874">
      <w:bodyDiv w:val="1"/>
      <w:marLeft w:val="0"/>
      <w:marRight w:val="0"/>
      <w:marTop w:val="0"/>
      <w:marBottom w:val="0"/>
      <w:divBdr>
        <w:top w:val="none" w:sz="0" w:space="0" w:color="auto"/>
        <w:left w:val="none" w:sz="0" w:space="0" w:color="auto"/>
        <w:bottom w:val="none" w:sz="0" w:space="0" w:color="auto"/>
        <w:right w:val="none" w:sz="0" w:space="0" w:color="auto"/>
      </w:divBdr>
    </w:div>
    <w:div w:id="615908513">
      <w:bodyDiv w:val="1"/>
      <w:marLeft w:val="0"/>
      <w:marRight w:val="0"/>
      <w:marTop w:val="0"/>
      <w:marBottom w:val="0"/>
      <w:divBdr>
        <w:top w:val="none" w:sz="0" w:space="0" w:color="auto"/>
        <w:left w:val="none" w:sz="0" w:space="0" w:color="auto"/>
        <w:bottom w:val="none" w:sz="0" w:space="0" w:color="auto"/>
        <w:right w:val="none" w:sz="0" w:space="0" w:color="auto"/>
      </w:divBdr>
    </w:div>
    <w:div w:id="629744477">
      <w:bodyDiv w:val="1"/>
      <w:marLeft w:val="0"/>
      <w:marRight w:val="0"/>
      <w:marTop w:val="0"/>
      <w:marBottom w:val="0"/>
      <w:divBdr>
        <w:top w:val="none" w:sz="0" w:space="0" w:color="auto"/>
        <w:left w:val="none" w:sz="0" w:space="0" w:color="auto"/>
        <w:bottom w:val="none" w:sz="0" w:space="0" w:color="auto"/>
        <w:right w:val="none" w:sz="0" w:space="0" w:color="auto"/>
      </w:divBdr>
    </w:div>
    <w:div w:id="713388119">
      <w:bodyDiv w:val="1"/>
      <w:marLeft w:val="0"/>
      <w:marRight w:val="0"/>
      <w:marTop w:val="0"/>
      <w:marBottom w:val="0"/>
      <w:divBdr>
        <w:top w:val="none" w:sz="0" w:space="0" w:color="auto"/>
        <w:left w:val="none" w:sz="0" w:space="0" w:color="auto"/>
        <w:bottom w:val="none" w:sz="0" w:space="0" w:color="auto"/>
        <w:right w:val="none" w:sz="0" w:space="0" w:color="auto"/>
      </w:divBdr>
    </w:div>
    <w:div w:id="847252947">
      <w:bodyDiv w:val="1"/>
      <w:marLeft w:val="0"/>
      <w:marRight w:val="0"/>
      <w:marTop w:val="0"/>
      <w:marBottom w:val="0"/>
      <w:divBdr>
        <w:top w:val="none" w:sz="0" w:space="0" w:color="auto"/>
        <w:left w:val="none" w:sz="0" w:space="0" w:color="auto"/>
        <w:bottom w:val="none" w:sz="0" w:space="0" w:color="auto"/>
        <w:right w:val="none" w:sz="0" w:space="0" w:color="auto"/>
      </w:divBdr>
    </w:div>
    <w:div w:id="885215062">
      <w:bodyDiv w:val="1"/>
      <w:marLeft w:val="0"/>
      <w:marRight w:val="0"/>
      <w:marTop w:val="0"/>
      <w:marBottom w:val="0"/>
      <w:divBdr>
        <w:top w:val="none" w:sz="0" w:space="0" w:color="auto"/>
        <w:left w:val="none" w:sz="0" w:space="0" w:color="auto"/>
        <w:bottom w:val="none" w:sz="0" w:space="0" w:color="auto"/>
        <w:right w:val="none" w:sz="0" w:space="0" w:color="auto"/>
      </w:divBdr>
    </w:div>
    <w:div w:id="1033773178">
      <w:bodyDiv w:val="1"/>
      <w:marLeft w:val="0"/>
      <w:marRight w:val="0"/>
      <w:marTop w:val="0"/>
      <w:marBottom w:val="0"/>
      <w:divBdr>
        <w:top w:val="none" w:sz="0" w:space="0" w:color="auto"/>
        <w:left w:val="none" w:sz="0" w:space="0" w:color="auto"/>
        <w:bottom w:val="none" w:sz="0" w:space="0" w:color="auto"/>
        <w:right w:val="none" w:sz="0" w:space="0" w:color="auto"/>
      </w:divBdr>
    </w:div>
    <w:div w:id="1118258775">
      <w:bodyDiv w:val="1"/>
      <w:marLeft w:val="0"/>
      <w:marRight w:val="0"/>
      <w:marTop w:val="0"/>
      <w:marBottom w:val="0"/>
      <w:divBdr>
        <w:top w:val="none" w:sz="0" w:space="0" w:color="auto"/>
        <w:left w:val="none" w:sz="0" w:space="0" w:color="auto"/>
        <w:bottom w:val="none" w:sz="0" w:space="0" w:color="auto"/>
        <w:right w:val="none" w:sz="0" w:space="0" w:color="auto"/>
      </w:divBdr>
    </w:div>
    <w:div w:id="1156218331">
      <w:bodyDiv w:val="1"/>
      <w:marLeft w:val="0"/>
      <w:marRight w:val="0"/>
      <w:marTop w:val="0"/>
      <w:marBottom w:val="0"/>
      <w:divBdr>
        <w:top w:val="none" w:sz="0" w:space="0" w:color="auto"/>
        <w:left w:val="none" w:sz="0" w:space="0" w:color="auto"/>
        <w:bottom w:val="none" w:sz="0" w:space="0" w:color="auto"/>
        <w:right w:val="none" w:sz="0" w:space="0" w:color="auto"/>
      </w:divBdr>
    </w:div>
    <w:div w:id="1170826971">
      <w:bodyDiv w:val="1"/>
      <w:marLeft w:val="0"/>
      <w:marRight w:val="0"/>
      <w:marTop w:val="0"/>
      <w:marBottom w:val="0"/>
      <w:divBdr>
        <w:top w:val="none" w:sz="0" w:space="0" w:color="auto"/>
        <w:left w:val="none" w:sz="0" w:space="0" w:color="auto"/>
        <w:bottom w:val="none" w:sz="0" w:space="0" w:color="auto"/>
        <w:right w:val="none" w:sz="0" w:space="0" w:color="auto"/>
      </w:divBdr>
    </w:div>
    <w:div w:id="1222907966">
      <w:bodyDiv w:val="1"/>
      <w:marLeft w:val="0"/>
      <w:marRight w:val="0"/>
      <w:marTop w:val="0"/>
      <w:marBottom w:val="0"/>
      <w:divBdr>
        <w:top w:val="none" w:sz="0" w:space="0" w:color="auto"/>
        <w:left w:val="none" w:sz="0" w:space="0" w:color="auto"/>
        <w:bottom w:val="none" w:sz="0" w:space="0" w:color="auto"/>
        <w:right w:val="none" w:sz="0" w:space="0" w:color="auto"/>
      </w:divBdr>
    </w:div>
    <w:div w:id="1297763228">
      <w:bodyDiv w:val="1"/>
      <w:marLeft w:val="0"/>
      <w:marRight w:val="0"/>
      <w:marTop w:val="0"/>
      <w:marBottom w:val="0"/>
      <w:divBdr>
        <w:top w:val="none" w:sz="0" w:space="0" w:color="auto"/>
        <w:left w:val="none" w:sz="0" w:space="0" w:color="auto"/>
        <w:bottom w:val="none" w:sz="0" w:space="0" w:color="auto"/>
        <w:right w:val="none" w:sz="0" w:space="0" w:color="auto"/>
      </w:divBdr>
    </w:div>
    <w:div w:id="1436705533">
      <w:bodyDiv w:val="1"/>
      <w:marLeft w:val="0"/>
      <w:marRight w:val="0"/>
      <w:marTop w:val="0"/>
      <w:marBottom w:val="0"/>
      <w:divBdr>
        <w:top w:val="none" w:sz="0" w:space="0" w:color="auto"/>
        <w:left w:val="none" w:sz="0" w:space="0" w:color="auto"/>
        <w:bottom w:val="none" w:sz="0" w:space="0" w:color="auto"/>
        <w:right w:val="none" w:sz="0" w:space="0" w:color="auto"/>
      </w:divBdr>
    </w:div>
    <w:div w:id="1514150632">
      <w:bodyDiv w:val="1"/>
      <w:marLeft w:val="0"/>
      <w:marRight w:val="0"/>
      <w:marTop w:val="0"/>
      <w:marBottom w:val="0"/>
      <w:divBdr>
        <w:top w:val="none" w:sz="0" w:space="0" w:color="auto"/>
        <w:left w:val="none" w:sz="0" w:space="0" w:color="auto"/>
        <w:bottom w:val="none" w:sz="0" w:space="0" w:color="auto"/>
        <w:right w:val="none" w:sz="0" w:space="0" w:color="auto"/>
      </w:divBdr>
    </w:div>
    <w:div w:id="1542934858">
      <w:bodyDiv w:val="1"/>
      <w:marLeft w:val="0"/>
      <w:marRight w:val="0"/>
      <w:marTop w:val="0"/>
      <w:marBottom w:val="0"/>
      <w:divBdr>
        <w:top w:val="none" w:sz="0" w:space="0" w:color="auto"/>
        <w:left w:val="none" w:sz="0" w:space="0" w:color="auto"/>
        <w:bottom w:val="none" w:sz="0" w:space="0" w:color="auto"/>
        <w:right w:val="none" w:sz="0" w:space="0" w:color="auto"/>
      </w:divBdr>
    </w:div>
    <w:div w:id="1611934579">
      <w:bodyDiv w:val="1"/>
      <w:marLeft w:val="0"/>
      <w:marRight w:val="0"/>
      <w:marTop w:val="0"/>
      <w:marBottom w:val="0"/>
      <w:divBdr>
        <w:top w:val="none" w:sz="0" w:space="0" w:color="auto"/>
        <w:left w:val="none" w:sz="0" w:space="0" w:color="auto"/>
        <w:bottom w:val="none" w:sz="0" w:space="0" w:color="auto"/>
        <w:right w:val="none" w:sz="0" w:space="0" w:color="auto"/>
      </w:divBdr>
    </w:div>
    <w:div w:id="1952543336">
      <w:bodyDiv w:val="1"/>
      <w:marLeft w:val="0"/>
      <w:marRight w:val="0"/>
      <w:marTop w:val="0"/>
      <w:marBottom w:val="0"/>
      <w:divBdr>
        <w:top w:val="none" w:sz="0" w:space="0" w:color="auto"/>
        <w:left w:val="none" w:sz="0" w:space="0" w:color="auto"/>
        <w:bottom w:val="none" w:sz="0" w:space="0" w:color="auto"/>
        <w:right w:val="none" w:sz="0" w:space="0" w:color="auto"/>
      </w:divBdr>
    </w:div>
    <w:div w:id="1967850200">
      <w:bodyDiv w:val="1"/>
      <w:marLeft w:val="0"/>
      <w:marRight w:val="0"/>
      <w:marTop w:val="0"/>
      <w:marBottom w:val="0"/>
      <w:divBdr>
        <w:top w:val="none" w:sz="0" w:space="0" w:color="auto"/>
        <w:left w:val="none" w:sz="0" w:space="0" w:color="auto"/>
        <w:bottom w:val="none" w:sz="0" w:space="0" w:color="auto"/>
        <w:right w:val="none" w:sz="0" w:space="0" w:color="auto"/>
      </w:divBdr>
    </w:div>
    <w:div w:id="2026058160">
      <w:bodyDiv w:val="1"/>
      <w:marLeft w:val="0"/>
      <w:marRight w:val="0"/>
      <w:marTop w:val="0"/>
      <w:marBottom w:val="0"/>
      <w:divBdr>
        <w:top w:val="none" w:sz="0" w:space="0" w:color="auto"/>
        <w:left w:val="none" w:sz="0" w:space="0" w:color="auto"/>
        <w:bottom w:val="none" w:sz="0" w:space="0" w:color="auto"/>
        <w:right w:val="none" w:sz="0" w:space="0" w:color="auto"/>
      </w:divBdr>
    </w:div>
    <w:div w:id="2032107468">
      <w:bodyDiv w:val="1"/>
      <w:marLeft w:val="0"/>
      <w:marRight w:val="0"/>
      <w:marTop w:val="0"/>
      <w:marBottom w:val="0"/>
      <w:divBdr>
        <w:top w:val="none" w:sz="0" w:space="0" w:color="auto"/>
        <w:left w:val="none" w:sz="0" w:space="0" w:color="auto"/>
        <w:bottom w:val="none" w:sz="0" w:space="0" w:color="auto"/>
        <w:right w:val="none" w:sz="0" w:space="0" w:color="auto"/>
      </w:divBdr>
    </w:div>
    <w:div w:id="20383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AB0AD-165E-4601-B4BC-A195CAF6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3746</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cp:revision>
  <cp:lastPrinted>2026-05-11T02:39:00Z</cp:lastPrinted>
  <dcterms:created xsi:type="dcterms:W3CDTF">2026-05-27T06:56:00Z</dcterms:created>
  <dcterms:modified xsi:type="dcterms:W3CDTF">2026-05-27T06:56:00Z</dcterms:modified>
</cp:coreProperties>
</file>